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4E6C" w14:textId="77777777" w:rsidR="004E0120" w:rsidRPr="004E0120" w:rsidRDefault="004E0120" w:rsidP="004E0120">
      <w:pPr>
        <w:rPr>
          <w:b/>
          <w:bCs/>
        </w:rPr>
      </w:pPr>
      <w:r w:rsidRPr="004E0120">
        <w:rPr>
          <w:b/>
          <w:bCs/>
        </w:rPr>
        <w:t>Supporting Evidence: Benefits of Multi</w:t>
      </w:r>
      <w:r w:rsidRPr="004E0120">
        <w:rPr>
          <w:b/>
          <w:bCs/>
        </w:rPr>
        <w:noBreakHyphen/>
        <w:t>User Routes</w:t>
      </w:r>
    </w:p>
    <w:p w14:paraId="512D7879" w14:textId="77777777" w:rsidR="004E0120" w:rsidRPr="004E0120" w:rsidRDefault="004E0120" w:rsidP="004E0120">
      <w:pPr>
        <w:rPr>
          <w:b/>
          <w:bCs/>
        </w:rPr>
      </w:pPr>
      <w:r w:rsidRPr="004E0120">
        <w:rPr>
          <w:b/>
          <w:bCs/>
        </w:rPr>
        <w:t>1. Overview</w:t>
      </w:r>
    </w:p>
    <w:p w14:paraId="5873A1E2" w14:textId="77777777" w:rsidR="004E0120" w:rsidRPr="004E0120" w:rsidRDefault="004E0120" w:rsidP="004E0120">
      <w:r w:rsidRPr="004E0120">
        <w:t xml:space="preserve">This document provides formal evidence demonstrating the safety, inclusivity and network benefits of designing public rights of way as </w:t>
      </w:r>
      <w:r w:rsidRPr="004E0120">
        <w:rPr>
          <w:b/>
          <w:bCs/>
        </w:rPr>
        <w:t>multi</w:t>
      </w:r>
      <w:r w:rsidRPr="004E0120">
        <w:rPr>
          <w:b/>
          <w:bCs/>
        </w:rPr>
        <w:noBreakHyphen/>
        <w:t>user routes</w:t>
      </w:r>
      <w:r w:rsidRPr="004E0120">
        <w:t xml:space="preserve"> for pedestrians, cyclists and equestrians. This evidence supports the accompanying consultation response relating to Footpaths 242, 111, 108, 109 and 110 within the proposed development area.</w:t>
      </w:r>
    </w:p>
    <w:p w14:paraId="67163277" w14:textId="77777777" w:rsidR="004E0120" w:rsidRPr="004E0120" w:rsidRDefault="004E0120" w:rsidP="004E0120">
      <w:pPr>
        <w:rPr>
          <w:b/>
          <w:bCs/>
        </w:rPr>
      </w:pPr>
      <w:r w:rsidRPr="004E0120">
        <w:rPr>
          <w:b/>
          <w:bCs/>
        </w:rPr>
        <w:t>2. British Horse Society (BHS) – Shared Use Routes Guidance</w:t>
      </w:r>
    </w:p>
    <w:p w14:paraId="599AF77D" w14:textId="77777777" w:rsidR="004E0120" w:rsidRPr="004E0120" w:rsidRDefault="004E0120" w:rsidP="004E0120">
      <w:r w:rsidRPr="004E0120">
        <w:t>The British Horse Society provides nationally recognised guidance on the value of multi</w:t>
      </w:r>
      <w:r w:rsidRPr="004E0120">
        <w:noBreakHyphen/>
        <w:t>user routes. Key points include:</w:t>
      </w:r>
    </w:p>
    <w:p w14:paraId="291564B5" w14:textId="77777777" w:rsidR="004E0120" w:rsidRPr="004E0120" w:rsidRDefault="004E0120" w:rsidP="004E0120">
      <w:pPr>
        <w:numPr>
          <w:ilvl w:val="0"/>
          <w:numId w:val="1"/>
        </w:numPr>
      </w:pPr>
      <w:r w:rsidRPr="004E0120">
        <w:t xml:space="preserve">Shared routes represent </w:t>
      </w:r>
      <w:r w:rsidRPr="004E0120">
        <w:rPr>
          <w:b/>
          <w:bCs/>
        </w:rPr>
        <w:t>best value</w:t>
      </w:r>
      <w:r w:rsidRPr="004E0120">
        <w:t xml:space="preserve"> because they cater for all non</w:t>
      </w:r>
      <w:r w:rsidRPr="004E0120">
        <w:noBreakHyphen/>
        <w:t>motorised vulnerable road users.</w:t>
      </w:r>
    </w:p>
    <w:p w14:paraId="34C5359E" w14:textId="77777777" w:rsidR="004E0120" w:rsidRPr="004E0120" w:rsidRDefault="004E0120" w:rsidP="004E0120">
      <w:pPr>
        <w:numPr>
          <w:ilvl w:val="0"/>
          <w:numId w:val="1"/>
        </w:numPr>
      </w:pPr>
      <w:r w:rsidRPr="004E0120">
        <w:t>Off</w:t>
      </w:r>
      <w:r w:rsidRPr="004E0120">
        <w:noBreakHyphen/>
        <w:t>road multi</w:t>
      </w:r>
      <w:r w:rsidRPr="004E0120">
        <w:noBreakHyphen/>
        <w:t xml:space="preserve">user routes </w:t>
      </w:r>
      <w:r w:rsidRPr="004E0120">
        <w:rPr>
          <w:b/>
          <w:bCs/>
        </w:rPr>
        <w:t>reduce the number of vulnerable users on roads</w:t>
      </w:r>
      <w:r w:rsidRPr="004E0120">
        <w:t>, improving safety for everyone.</w:t>
      </w:r>
    </w:p>
    <w:p w14:paraId="0CA6BB47" w14:textId="77777777" w:rsidR="004E0120" w:rsidRPr="004E0120" w:rsidRDefault="004E0120" w:rsidP="004E0120">
      <w:pPr>
        <w:numPr>
          <w:ilvl w:val="0"/>
          <w:numId w:val="1"/>
        </w:numPr>
      </w:pPr>
      <w:r w:rsidRPr="004E0120">
        <w:t xml:space="preserve">Walkers, cyclists and equestrians have </w:t>
      </w:r>
      <w:r w:rsidRPr="004E0120">
        <w:rPr>
          <w:b/>
          <w:bCs/>
        </w:rPr>
        <w:t>successfully shared routes for over a century</w:t>
      </w:r>
      <w:r w:rsidRPr="004E0120">
        <w:t xml:space="preserve"> in both urban and rural settings.</w:t>
      </w:r>
    </w:p>
    <w:p w14:paraId="736B5434" w14:textId="77777777" w:rsidR="004E0120" w:rsidRPr="004E0120" w:rsidRDefault="004E0120" w:rsidP="004E0120">
      <w:pPr>
        <w:numPr>
          <w:ilvl w:val="0"/>
          <w:numId w:val="1"/>
        </w:numPr>
      </w:pPr>
      <w:r w:rsidRPr="004E0120">
        <w:t xml:space="preserve">Promoting shared use </w:t>
      </w:r>
      <w:r w:rsidRPr="004E0120">
        <w:rPr>
          <w:b/>
          <w:bCs/>
        </w:rPr>
        <w:t>encourages mutual respect and consideration</w:t>
      </w:r>
      <w:r w:rsidRPr="004E0120">
        <w:t xml:space="preserve"> between user groups.</w:t>
      </w:r>
    </w:p>
    <w:p w14:paraId="778A3EAE" w14:textId="77777777" w:rsidR="004E0120" w:rsidRPr="004E0120" w:rsidRDefault="004E0120" w:rsidP="004E0120">
      <w:pPr>
        <w:numPr>
          <w:ilvl w:val="0"/>
          <w:numId w:val="1"/>
        </w:numPr>
      </w:pPr>
      <w:r w:rsidRPr="004E0120">
        <w:t xml:space="preserve">Horse riding has recognised </w:t>
      </w:r>
      <w:r w:rsidRPr="004E0120">
        <w:rPr>
          <w:b/>
          <w:bCs/>
        </w:rPr>
        <w:t>physical and mental health benefits</w:t>
      </w:r>
      <w:r w:rsidRPr="004E0120">
        <w:t>, and equestrians should not be excluded from safe access routes.</w:t>
      </w:r>
    </w:p>
    <w:p w14:paraId="0D9399B7" w14:textId="77777777" w:rsidR="004E0120" w:rsidRPr="004E0120" w:rsidRDefault="004E0120" w:rsidP="004E0120">
      <w:r w:rsidRPr="004E0120">
        <w:t>These principles support the inclusion of equestrians in off</w:t>
      </w:r>
      <w:r w:rsidRPr="004E0120">
        <w:noBreakHyphen/>
        <w:t>road access planning.</w:t>
      </w:r>
    </w:p>
    <w:p w14:paraId="727CC8BC" w14:textId="77777777" w:rsidR="004E0120" w:rsidRPr="004E0120" w:rsidRDefault="004E0120" w:rsidP="004E0120">
      <w:pPr>
        <w:rPr>
          <w:b/>
          <w:bCs/>
        </w:rPr>
      </w:pPr>
      <w:r w:rsidRPr="004E0120">
        <w:rPr>
          <w:b/>
          <w:bCs/>
        </w:rPr>
        <w:t>3. Wheels for Wellbeing – Inclusive Active Travel Guidance</w:t>
      </w:r>
    </w:p>
    <w:p w14:paraId="382DCA89" w14:textId="77777777" w:rsidR="004E0120" w:rsidRPr="004E0120" w:rsidRDefault="004E0120" w:rsidP="004E0120">
      <w:r w:rsidRPr="004E0120">
        <w:t>National accessibility organisations emphasise that:</w:t>
      </w:r>
    </w:p>
    <w:p w14:paraId="4FBFB585" w14:textId="77777777" w:rsidR="004E0120" w:rsidRPr="004E0120" w:rsidRDefault="004E0120" w:rsidP="004E0120">
      <w:pPr>
        <w:numPr>
          <w:ilvl w:val="0"/>
          <w:numId w:val="2"/>
        </w:numPr>
      </w:pPr>
      <w:r w:rsidRPr="004E0120">
        <w:t>Disabled and non</w:t>
      </w:r>
      <w:r w:rsidRPr="004E0120">
        <w:noBreakHyphen/>
        <w:t xml:space="preserve">disabled people walking, wheeling, cycling and riding </w:t>
      </w:r>
      <w:r w:rsidRPr="004E0120">
        <w:rPr>
          <w:b/>
          <w:bCs/>
        </w:rPr>
        <w:t>share common access needs</w:t>
      </w:r>
      <w:r w:rsidRPr="004E0120">
        <w:t>, including safety from motor vehicles and adequate space.</w:t>
      </w:r>
    </w:p>
    <w:p w14:paraId="08A3A1A9" w14:textId="77777777" w:rsidR="004E0120" w:rsidRPr="004E0120" w:rsidRDefault="004E0120" w:rsidP="004E0120">
      <w:pPr>
        <w:numPr>
          <w:ilvl w:val="0"/>
          <w:numId w:val="2"/>
        </w:numPr>
      </w:pPr>
      <w:r w:rsidRPr="004E0120">
        <w:t>Multi</w:t>
      </w:r>
      <w:r w:rsidRPr="004E0120">
        <w:noBreakHyphen/>
        <w:t xml:space="preserve">user route design improves </w:t>
      </w:r>
      <w:r w:rsidRPr="004E0120">
        <w:rPr>
          <w:b/>
          <w:bCs/>
        </w:rPr>
        <w:t>accessibility, safety and comfort</w:t>
      </w:r>
      <w:r w:rsidRPr="004E0120">
        <w:t xml:space="preserve"> for all groups.</w:t>
      </w:r>
    </w:p>
    <w:p w14:paraId="087D8AEB" w14:textId="77777777" w:rsidR="004E0120" w:rsidRPr="004E0120" w:rsidRDefault="004E0120" w:rsidP="004E0120">
      <w:pPr>
        <w:numPr>
          <w:ilvl w:val="0"/>
          <w:numId w:val="2"/>
        </w:numPr>
      </w:pPr>
      <w:r w:rsidRPr="004E0120">
        <w:t xml:space="preserve">Good design (width, sightlines, surfaces) ensures routes are </w:t>
      </w:r>
      <w:r w:rsidRPr="004E0120">
        <w:rPr>
          <w:b/>
          <w:bCs/>
        </w:rPr>
        <w:t>inclusive and usable</w:t>
      </w:r>
      <w:r w:rsidRPr="004E0120">
        <w:t xml:space="preserve"> by a wide range of people.</w:t>
      </w:r>
    </w:p>
    <w:p w14:paraId="53470787" w14:textId="77777777" w:rsidR="004E0120" w:rsidRPr="004E0120" w:rsidRDefault="004E0120" w:rsidP="004E0120">
      <w:r w:rsidRPr="004E0120">
        <w:t>This supports the case for designing routes that accommodate all non</w:t>
      </w:r>
      <w:r w:rsidRPr="004E0120">
        <w:noBreakHyphen/>
        <w:t>motorised users.</w:t>
      </w:r>
    </w:p>
    <w:p w14:paraId="66F89BAF" w14:textId="77777777" w:rsidR="004E0120" w:rsidRPr="004E0120" w:rsidRDefault="004E0120" w:rsidP="004E0120">
      <w:pPr>
        <w:rPr>
          <w:b/>
          <w:bCs/>
        </w:rPr>
      </w:pPr>
      <w:r w:rsidRPr="004E0120">
        <w:rPr>
          <w:b/>
          <w:bCs/>
        </w:rPr>
        <w:t>4. BHS “Share With Care” Principles</w:t>
      </w:r>
    </w:p>
    <w:p w14:paraId="6A797A03" w14:textId="77777777" w:rsidR="004E0120" w:rsidRPr="004E0120" w:rsidRDefault="004E0120" w:rsidP="004E0120">
      <w:r w:rsidRPr="004E0120">
        <w:t>Further BHS guidance highlights that:</w:t>
      </w:r>
    </w:p>
    <w:p w14:paraId="514AC571" w14:textId="77777777" w:rsidR="004E0120" w:rsidRPr="004E0120" w:rsidRDefault="004E0120" w:rsidP="004E0120">
      <w:pPr>
        <w:numPr>
          <w:ilvl w:val="0"/>
          <w:numId w:val="3"/>
        </w:numPr>
      </w:pPr>
      <w:r w:rsidRPr="004E0120">
        <w:t>Most off</w:t>
      </w:r>
      <w:r w:rsidRPr="004E0120">
        <w:noBreakHyphen/>
        <w:t xml:space="preserve">road routes can safely accommodate </w:t>
      </w:r>
      <w:r w:rsidRPr="004E0120">
        <w:rPr>
          <w:b/>
          <w:bCs/>
        </w:rPr>
        <w:t>all vulnerable road users</w:t>
      </w:r>
      <w:r w:rsidRPr="004E0120">
        <w:t>.</w:t>
      </w:r>
    </w:p>
    <w:p w14:paraId="3C855FA9" w14:textId="77777777" w:rsidR="004E0120" w:rsidRPr="004E0120" w:rsidRDefault="004E0120" w:rsidP="004E0120">
      <w:pPr>
        <w:numPr>
          <w:ilvl w:val="0"/>
          <w:numId w:val="3"/>
        </w:numPr>
      </w:pPr>
      <w:r w:rsidRPr="004E0120">
        <w:t>Excluding any non</w:t>
      </w:r>
      <w:r w:rsidRPr="004E0120">
        <w:noBreakHyphen/>
        <w:t>motorised group from safe, traffic</w:t>
      </w:r>
      <w:r w:rsidRPr="004E0120">
        <w:noBreakHyphen/>
        <w:t xml:space="preserve">free routes is </w:t>
      </w:r>
      <w:r w:rsidRPr="004E0120">
        <w:rPr>
          <w:b/>
          <w:bCs/>
        </w:rPr>
        <w:t>inequitable and poor value</w:t>
      </w:r>
      <w:r w:rsidRPr="004E0120">
        <w:t>.</w:t>
      </w:r>
    </w:p>
    <w:p w14:paraId="63B3A78A" w14:textId="77777777" w:rsidR="004E0120" w:rsidRPr="004E0120" w:rsidRDefault="004E0120" w:rsidP="004E0120">
      <w:pPr>
        <w:numPr>
          <w:ilvl w:val="0"/>
          <w:numId w:val="3"/>
        </w:numPr>
      </w:pPr>
      <w:r w:rsidRPr="004E0120">
        <w:t>Multi</w:t>
      </w:r>
      <w:r w:rsidRPr="004E0120">
        <w:noBreakHyphen/>
        <w:t xml:space="preserve">user routes help create </w:t>
      </w:r>
      <w:r w:rsidRPr="004E0120">
        <w:rPr>
          <w:b/>
          <w:bCs/>
        </w:rPr>
        <w:t>coherent, connected access networks</w:t>
      </w:r>
      <w:r w:rsidRPr="004E0120">
        <w:t>.</w:t>
      </w:r>
    </w:p>
    <w:p w14:paraId="7E2F4E78" w14:textId="77777777" w:rsidR="004E0120" w:rsidRPr="004E0120" w:rsidRDefault="004E0120" w:rsidP="004E0120">
      <w:r w:rsidRPr="004E0120">
        <w:t>This aligns directly with the aim of improving the wider network around the proposed development.</w:t>
      </w:r>
    </w:p>
    <w:p w14:paraId="77E23CAA" w14:textId="77777777" w:rsidR="004E0120" w:rsidRPr="004E0120" w:rsidRDefault="004E0120" w:rsidP="004E0120">
      <w:pPr>
        <w:rPr>
          <w:b/>
          <w:bCs/>
        </w:rPr>
      </w:pPr>
      <w:r w:rsidRPr="004E0120">
        <w:rPr>
          <w:b/>
          <w:bCs/>
        </w:rPr>
        <w:t>5. Relevance to the Proposed Development</w:t>
      </w:r>
    </w:p>
    <w:p w14:paraId="3D3E3554" w14:textId="77777777" w:rsidR="004E0120" w:rsidRPr="004E0120" w:rsidRDefault="004E0120" w:rsidP="004E0120">
      <w:r w:rsidRPr="004E0120">
        <w:t>The proposed development contains several existing public footpaths and is located close to a number of equestrian centres and livery yards. Designing these routes as multi</w:t>
      </w:r>
      <w:r w:rsidRPr="004E0120">
        <w:noBreakHyphen/>
        <w:t>user paths would:</w:t>
      </w:r>
    </w:p>
    <w:p w14:paraId="16909CD4" w14:textId="77777777" w:rsidR="004E0120" w:rsidRPr="004E0120" w:rsidRDefault="004E0120" w:rsidP="004E0120">
      <w:pPr>
        <w:numPr>
          <w:ilvl w:val="0"/>
          <w:numId w:val="4"/>
        </w:numPr>
      </w:pPr>
      <w:r w:rsidRPr="004E0120">
        <w:rPr>
          <w:b/>
          <w:bCs/>
        </w:rPr>
        <w:t>Create the opportunity</w:t>
      </w:r>
      <w:r w:rsidRPr="004E0120">
        <w:t xml:space="preserve"> for safe off</w:t>
      </w:r>
      <w:r w:rsidRPr="004E0120">
        <w:noBreakHyphen/>
        <w:t>road access for equestrians, walkers and cyclists.</w:t>
      </w:r>
    </w:p>
    <w:p w14:paraId="44DD252A" w14:textId="77777777" w:rsidR="004E0120" w:rsidRPr="004E0120" w:rsidRDefault="004E0120" w:rsidP="004E0120">
      <w:pPr>
        <w:numPr>
          <w:ilvl w:val="0"/>
          <w:numId w:val="4"/>
        </w:numPr>
      </w:pPr>
      <w:r w:rsidRPr="004E0120">
        <w:rPr>
          <w:b/>
          <w:bCs/>
        </w:rPr>
        <w:t>Improve the wider access network</w:t>
      </w:r>
      <w:r w:rsidRPr="004E0120">
        <w:t>, rather than simply preventing severance.</w:t>
      </w:r>
    </w:p>
    <w:p w14:paraId="72E7A647" w14:textId="77777777" w:rsidR="004E0120" w:rsidRPr="004E0120" w:rsidRDefault="004E0120" w:rsidP="004E0120">
      <w:pPr>
        <w:numPr>
          <w:ilvl w:val="0"/>
          <w:numId w:val="4"/>
        </w:numPr>
      </w:pPr>
      <w:r w:rsidRPr="004E0120">
        <w:t xml:space="preserve">Support national policy objectives for </w:t>
      </w:r>
      <w:r w:rsidRPr="004E0120">
        <w:rPr>
          <w:b/>
          <w:bCs/>
        </w:rPr>
        <w:t>inclusive, safe and sustainable travel</w:t>
      </w:r>
      <w:r w:rsidRPr="004E0120">
        <w:t>.</w:t>
      </w:r>
    </w:p>
    <w:p w14:paraId="287ADD7F" w14:textId="77777777" w:rsidR="00672E42" w:rsidRDefault="00672E42"/>
    <w:sectPr w:rsidR="00672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E1C"/>
    <w:multiLevelType w:val="multilevel"/>
    <w:tmpl w:val="B47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87DE9"/>
    <w:multiLevelType w:val="multilevel"/>
    <w:tmpl w:val="59AC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B7D99"/>
    <w:multiLevelType w:val="multilevel"/>
    <w:tmpl w:val="703E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C84524"/>
    <w:multiLevelType w:val="multilevel"/>
    <w:tmpl w:val="9524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650172">
    <w:abstractNumId w:val="3"/>
  </w:num>
  <w:num w:numId="2" w16cid:durableId="1867938966">
    <w:abstractNumId w:val="2"/>
  </w:num>
  <w:num w:numId="3" w16cid:durableId="1904943539">
    <w:abstractNumId w:val="1"/>
  </w:num>
  <w:num w:numId="4" w16cid:durableId="200850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20"/>
    <w:rsid w:val="000557FB"/>
    <w:rsid w:val="004E0120"/>
    <w:rsid w:val="005459D7"/>
    <w:rsid w:val="00672E42"/>
    <w:rsid w:val="00872330"/>
    <w:rsid w:val="00F90EED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4BB3"/>
  <w15:chartTrackingRefBased/>
  <w15:docId w15:val="{8E192EE5-EA05-40D2-8107-06071AF8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1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1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1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1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1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1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1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mcmanus</dc:creator>
  <cp:keywords/>
  <dc:description/>
  <cp:lastModifiedBy>sally mcmanus</cp:lastModifiedBy>
  <cp:revision>1</cp:revision>
  <dcterms:created xsi:type="dcterms:W3CDTF">2026-01-08T12:10:00Z</dcterms:created>
  <dcterms:modified xsi:type="dcterms:W3CDTF">2026-01-08T12:11:00Z</dcterms:modified>
</cp:coreProperties>
</file>