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460" w:type="dxa"/>
        <w:tblLook w:val="04A0" w:firstRow="1" w:lastRow="0" w:firstColumn="1" w:lastColumn="0" w:noHBand="0" w:noVBand="1"/>
      </w:tblPr>
      <w:tblGrid>
        <w:gridCol w:w="7460"/>
      </w:tblGrid>
      <w:tr w:rsidR="00A900F7" w:rsidRPr="00A22B68" w14:paraId="6D4C068E" w14:textId="77777777" w:rsidTr="00A900F7">
        <w:trPr>
          <w:trHeight w:val="300"/>
        </w:trPr>
        <w:tc>
          <w:tcPr>
            <w:tcW w:w="7460" w:type="dxa"/>
            <w:tcBorders>
              <w:top w:val="nil"/>
              <w:left w:val="nil"/>
              <w:bottom w:val="nil"/>
              <w:right w:val="nil"/>
            </w:tcBorders>
            <w:noWrap/>
            <w:vAlign w:val="bottom"/>
            <w:hideMark/>
          </w:tcPr>
          <w:p w14:paraId="4AD26F55" w14:textId="10BA517B" w:rsidR="00BD5873" w:rsidRPr="003B2322" w:rsidRDefault="003B2322" w:rsidP="00A900F7">
            <w:pPr>
              <w:rPr>
                <w:rFonts w:eastAsia="Times New Roman" w:cstheme="minorHAnsi"/>
                <w:b/>
                <w:bCs/>
                <w:iCs/>
                <w:kern w:val="0"/>
                <w:sz w:val="28"/>
                <w:szCs w:val="28"/>
                <w:lang w:eastAsia="en-GB"/>
                <w14:ligatures w14:val="none"/>
              </w:rPr>
            </w:pPr>
            <w:r w:rsidRPr="003B2322">
              <w:rPr>
                <w:rFonts w:eastAsia="Times New Roman" w:cstheme="minorHAnsi"/>
                <w:b/>
                <w:bCs/>
                <w:iCs/>
                <w:kern w:val="0"/>
                <w:sz w:val="28"/>
                <w:szCs w:val="28"/>
                <w:lang w:eastAsia="en-GB"/>
                <w14:ligatures w14:val="none"/>
              </w:rPr>
              <w:t xml:space="preserve">Langham </w:t>
            </w:r>
            <w:r>
              <w:rPr>
                <w:rFonts w:eastAsia="Times New Roman" w:cstheme="minorHAnsi"/>
                <w:b/>
                <w:bCs/>
                <w:iCs/>
                <w:kern w:val="0"/>
                <w:sz w:val="28"/>
                <w:szCs w:val="28"/>
                <w:lang w:eastAsia="en-GB"/>
                <w14:ligatures w14:val="none"/>
              </w:rPr>
              <w:t>Parish Council Respo</w:t>
            </w:r>
            <w:r w:rsidR="00D377C1">
              <w:rPr>
                <w:rFonts w:eastAsia="Times New Roman" w:cstheme="minorHAnsi"/>
                <w:b/>
                <w:bCs/>
                <w:iCs/>
                <w:kern w:val="0"/>
                <w:sz w:val="28"/>
                <w:szCs w:val="28"/>
                <w:lang w:eastAsia="en-GB"/>
                <w14:ligatures w14:val="none"/>
              </w:rPr>
              <w:t xml:space="preserve">nse to Regulation 18 Local Plan </w:t>
            </w:r>
            <w:r>
              <w:rPr>
                <w:rFonts w:eastAsia="Times New Roman" w:cstheme="minorHAnsi"/>
                <w:b/>
                <w:bCs/>
                <w:iCs/>
                <w:kern w:val="0"/>
                <w:sz w:val="28"/>
                <w:szCs w:val="28"/>
                <w:lang w:eastAsia="en-GB"/>
                <w14:ligatures w14:val="none"/>
              </w:rPr>
              <w:t xml:space="preserve">Consultation: </w:t>
            </w:r>
            <w:bookmarkStart w:id="0" w:name="_GoBack"/>
            <w:bookmarkEnd w:id="0"/>
            <w:r>
              <w:rPr>
                <w:rFonts w:eastAsia="Times New Roman" w:cstheme="minorHAnsi"/>
                <w:b/>
                <w:bCs/>
                <w:iCs/>
                <w:kern w:val="0"/>
                <w:sz w:val="28"/>
                <w:szCs w:val="28"/>
                <w:lang w:eastAsia="en-GB"/>
                <w14:ligatures w14:val="none"/>
              </w:rPr>
              <w:t>APPENDIX 9</w:t>
            </w:r>
          </w:p>
          <w:p w14:paraId="34BB3D12" w14:textId="77777777" w:rsidR="00BD5873" w:rsidRPr="003B2322" w:rsidRDefault="00BD5873" w:rsidP="00A900F7">
            <w:pPr>
              <w:rPr>
                <w:rFonts w:eastAsia="Times New Roman" w:cstheme="minorHAnsi"/>
                <w:b/>
                <w:bCs/>
                <w:iCs/>
                <w:kern w:val="0"/>
                <w:sz w:val="28"/>
                <w:szCs w:val="28"/>
                <w:lang w:eastAsia="en-GB"/>
                <w14:ligatures w14:val="none"/>
              </w:rPr>
            </w:pPr>
          </w:p>
          <w:p w14:paraId="307400B6" w14:textId="791E1B11" w:rsidR="00A900F7" w:rsidRPr="003B2322" w:rsidRDefault="003B2322" w:rsidP="00A900F7">
            <w:pPr>
              <w:rPr>
                <w:rFonts w:eastAsia="Times New Roman" w:cstheme="minorHAnsi"/>
                <w:b/>
                <w:bCs/>
                <w:iCs/>
                <w:kern w:val="0"/>
                <w:sz w:val="28"/>
                <w:szCs w:val="28"/>
                <w:lang w:eastAsia="en-GB"/>
                <w14:ligatures w14:val="none"/>
              </w:rPr>
            </w:pPr>
            <w:r>
              <w:rPr>
                <w:rFonts w:eastAsia="Times New Roman" w:cstheme="minorHAnsi"/>
                <w:b/>
                <w:bCs/>
                <w:iCs/>
                <w:kern w:val="0"/>
                <w:sz w:val="28"/>
                <w:szCs w:val="28"/>
                <w:lang w:eastAsia="en-GB"/>
                <w14:ligatures w14:val="none"/>
              </w:rPr>
              <w:t xml:space="preserve">Langham Local </w:t>
            </w:r>
            <w:r w:rsidR="00A900F7" w:rsidRPr="003B2322">
              <w:rPr>
                <w:rFonts w:eastAsia="Times New Roman" w:cstheme="minorHAnsi"/>
                <w:b/>
                <w:bCs/>
                <w:iCs/>
                <w:kern w:val="0"/>
                <w:sz w:val="28"/>
                <w:szCs w:val="28"/>
                <w:lang w:eastAsia="en-GB"/>
                <w14:ligatures w14:val="none"/>
              </w:rPr>
              <w:t>Services Report</w:t>
            </w:r>
          </w:p>
        </w:tc>
      </w:tr>
      <w:tr w:rsidR="00A900F7" w:rsidRPr="00A22B68" w14:paraId="73BE4C60" w14:textId="77777777" w:rsidTr="00A900F7">
        <w:trPr>
          <w:trHeight w:val="300"/>
        </w:trPr>
        <w:tc>
          <w:tcPr>
            <w:tcW w:w="7460" w:type="dxa"/>
            <w:tcBorders>
              <w:top w:val="nil"/>
              <w:left w:val="nil"/>
              <w:bottom w:val="nil"/>
              <w:right w:val="nil"/>
            </w:tcBorders>
            <w:noWrap/>
            <w:vAlign w:val="bottom"/>
            <w:hideMark/>
          </w:tcPr>
          <w:p w14:paraId="18A45785" w14:textId="6CEE9899" w:rsidR="00A900F7" w:rsidRPr="003B2322" w:rsidRDefault="00A900F7" w:rsidP="00A900F7">
            <w:pPr>
              <w:rPr>
                <w:rFonts w:eastAsia="Times New Roman" w:cstheme="minorHAnsi"/>
                <w:iCs/>
                <w:kern w:val="0"/>
                <w:sz w:val="28"/>
                <w:szCs w:val="28"/>
                <w:lang w:eastAsia="en-GB"/>
                <w14:ligatures w14:val="none"/>
              </w:rPr>
            </w:pPr>
          </w:p>
        </w:tc>
      </w:tr>
      <w:tr w:rsidR="00A900F7" w:rsidRPr="00A22B68" w14:paraId="14BF30AC" w14:textId="77777777" w:rsidTr="00A900F7">
        <w:trPr>
          <w:trHeight w:val="300"/>
        </w:trPr>
        <w:tc>
          <w:tcPr>
            <w:tcW w:w="7460" w:type="dxa"/>
            <w:tcBorders>
              <w:top w:val="nil"/>
              <w:left w:val="nil"/>
              <w:bottom w:val="nil"/>
              <w:right w:val="nil"/>
            </w:tcBorders>
            <w:noWrap/>
            <w:vAlign w:val="bottom"/>
            <w:hideMark/>
          </w:tcPr>
          <w:p w14:paraId="6684EE84" w14:textId="4B3CB549" w:rsidR="00A900F7" w:rsidRPr="003B2322" w:rsidRDefault="00A900F7" w:rsidP="00A900F7">
            <w:pPr>
              <w:rPr>
                <w:rFonts w:eastAsia="Times New Roman" w:cstheme="minorHAnsi"/>
                <w:iCs/>
                <w:kern w:val="0"/>
                <w:sz w:val="28"/>
                <w:szCs w:val="28"/>
                <w:lang w:eastAsia="en-GB"/>
                <w14:ligatures w14:val="none"/>
              </w:rPr>
            </w:pPr>
          </w:p>
        </w:tc>
      </w:tr>
      <w:tr w:rsidR="00A900F7" w:rsidRPr="00A22B68" w14:paraId="6F356DF5" w14:textId="77777777" w:rsidTr="00A900F7">
        <w:trPr>
          <w:trHeight w:val="300"/>
        </w:trPr>
        <w:tc>
          <w:tcPr>
            <w:tcW w:w="7460" w:type="dxa"/>
            <w:tcBorders>
              <w:top w:val="nil"/>
              <w:left w:val="nil"/>
              <w:bottom w:val="nil"/>
              <w:right w:val="nil"/>
            </w:tcBorders>
            <w:noWrap/>
            <w:vAlign w:val="bottom"/>
            <w:hideMark/>
          </w:tcPr>
          <w:p w14:paraId="05BAED7C" w14:textId="77777777" w:rsidR="00A900F7" w:rsidRPr="003B2322" w:rsidRDefault="00A900F7" w:rsidP="00A900F7">
            <w:pPr>
              <w:rPr>
                <w:rFonts w:eastAsia="Times New Roman" w:cstheme="minorHAnsi"/>
                <w:iCs/>
                <w:kern w:val="0"/>
                <w:sz w:val="28"/>
                <w:szCs w:val="28"/>
                <w:lang w:eastAsia="en-GB"/>
                <w14:ligatures w14:val="none"/>
              </w:rPr>
            </w:pPr>
          </w:p>
        </w:tc>
      </w:tr>
    </w:tbl>
    <w:p w14:paraId="4207BDBB" w14:textId="77777777" w:rsidR="00030A71" w:rsidRPr="00A22B68" w:rsidRDefault="00030A71">
      <w:pPr>
        <w:rPr>
          <w:rStyle w:val="Strong"/>
          <w:rFonts w:ascii="Arial" w:hAnsi="Arial" w:cs="Arial"/>
          <w:color w:val="0A0A0A"/>
          <w:sz w:val="20"/>
          <w:szCs w:val="20"/>
        </w:rPr>
      </w:pPr>
    </w:p>
    <w:p w14:paraId="378BF40A" w14:textId="77777777" w:rsidR="003B2322" w:rsidRDefault="003B2322">
      <w:pPr>
        <w:rPr>
          <w:rStyle w:val="Strong"/>
          <w:rFonts w:ascii="Arial" w:hAnsi="Arial" w:cs="Arial"/>
          <w:color w:val="0A0A0A"/>
          <w:sz w:val="20"/>
          <w:szCs w:val="20"/>
        </w:rPr>
      </w:pPr>
      <w:r>
        <w:rPr>
          <w:rStyle w:val="Strong"/>
          <w:rFonts w:ascii="Arial" w:hAnsi="Arial" w:cs="Arial"/>
          <w:color w:val="0A0A0A"/>
          <w:sz w:val="20"/>
          <w:szCs w:val="20"/>
        </w:rPr>
        <w:t>Background and Context</w:t>
      </w:r>
    </w:p>
    <w:p w14:paraId="0B1F0D51" w14:textId="77777777" w:rsidR="003B2322" w:rsidRDefault="003B2322">
      <w:pPr>
        <w:rPr>
          <w:rStyle w:val="Strong"/>
          <w:rFonts w:ascii="Arial" w:hAnsi="Arial" w:cs="Arial"/>
          <w:color w:val="0A0A0A"/>
          <w:sz w:val="20"/>
          <w:szCs w:val="20"/>
        </w:rPr>
      </w:pPr>
    </w:p>
    <w:p w14:paraId="396701C7" w14:textId="4644884D" w:rsidR="00A900F7" w:rsidRPr="003B2322" w:rsidRDefault="00AD24C8">
      <w:pPr>
        <w:rPr>
          <w:rStyle w:val="Strong"/>
          <w:rFonts w:ascii="Arial" w:hAnsi="Arial" w:cs="Arial"/>
          <w:b w:val="0"/>
          <w:color w:val="0A0A0A"/>
          <w:sz w:val="20"/>
          <w:szCs w:val="20"/>
        </w:rPr>
      </w:pPr>
      <w:r w:rsidRPr="003B2322">
        <w:rPr>
          <w:rStyle w:val="Strong"/>
          <w:rFonts w:ascii="Arial" w:hAnsi="Arial" w:cs="Arial"/>
          <w:b w:val="0"/>
          <w:color w:val="0A0A0A"/>
          <w:sz w:val="20"/>
          <w:szCs w:val="20"/>
        </w:rPr>
        <w:t xml:space="preserve">On </w:t>
      </w:r>
      <w:r w:rsidR="00A900F7" w:rsidRPr="003B2322">
        <w:rPr>
          <w:rStyle w:val="Strong"/>
          <w:rFonts w:ascii="Arial" w:hAnsi="Arial" w:cs="Arial"/>
          <w:b w:val="0"/>
          <w:color w:val="0A0A0A"/>
          <w:sz w:val="20"/>
          <w:szCs w:val="20"/>
        </w:rPr>
        <w:t>8</w:t>
      </w:r>
      <w:r w:rsidR="00A900F7" w:rsidRPr="003B2322">
        <w:rPr>
          <w:rStyle w:val="Strong"/>
          <w:rFonts w:ascii="Arial" w:hAnsi="Arial" w:cs="Arial"/>
          <w:b w:val="0"/>
          <w:color w:val="0A0A0A"/>
          <w:sz w:val="20"/>
          <w:szCs w:val="20"/>
          <w:vertAlign w:val="superscript"/>
        </w:rPr>
        <w:t>th</w:t>
      </w:r>
      <w:r w:rsidR="00A900F7" w:rsidRPr="003B2322">
        <w:rPr>
          <w:rStyle w:val="Strong"/>
          <w:rFonts w:ascii="Arial" w:hAnsi="Arial" w:cs="Arial"/>
          <w:b w:val="0"/>
          <w:color w:val="0A0A0A"/>
          <w:sz w:val="20"/>
          <w:szCs w:val="20"/>
        </w:rPr>
        <w:t xml:space="preserve"> September 2025, CCC website post</w:t>
      </w:r>
      <w:r w:rsidR="009C00BD" w:rsidRPr="003B2322">
        <w:rPr>
          <w:rStyle w:val="Strong"/>
          <w:rFonts w:ascii="Arial" w:hAnsi="Arial" w:cs="Arial"/>
          <w:b w:val="0"/>
          <w:color w:val="0A0A0A"/>
          <w:sz w:val="20"/>
          <w:szCs w:val="20"/>
        </w:rPr>
        <w:t>ed</w:t>
      </w:r>
      <w:r w:rsidR="00A900F7" w:rsidRPr="003B2322">
        <w:rPr>
          <w:rStyle w:val="Strong"/>
          <w:rFonts w:ascii="Arial" w:hAnsi="Arial" w:cs="Arial"/>
          <w:b w:val="0"/>
          <w:color w:val="0A0A0A"/>
          <w:sz w:val="20"/>
          <w:szCs w:val="20"/>
        </w:rPr>
        <w:t xml:space="preserve"> a statement in the context of unlocking council land next to the Park and Ride</w:t>
      </w:r>
      <w:r w:rsidR="003B2322">
        <w:rPr>
          <w:rStyle w:val="Strong"/>
          <w:rFonts w:ascii="Arial" w:hAnsi="Arial" w:cs="Arial"/>
          <w:b w:val="0"/>
          <w:color w:val="0A0A0A"/>
          <w:sz w:val="20"/>
          <w:szCs w:val="20"/>
        </w:rPr>
        <w:t xml:space="preserve"> at Colchester Northern Gateway</w:t>
      </w:r>
      <w:r w:rsidR="00A900F7" w:rsidRPr="003B2322">
        <w:rPr>
          <w:rStyle w:val="Strong"/>
          <w:rFonts w:ascii="Arial" w:hAnsi="Arial" w:cs="Arial"/>
          <w:b w:val="0"/>
          <w:color w:val="0A0A0A"/>
          <w:sz w:val="20"/>
          <w:szCs w:val="20"/>
        </w:rPr>
        <w:t>.</w:t>
      </w:r>
    </w:p>
    <w:p w14:paraId="488B34CF" w14:textId="77777777" w:rsidR="00A900F7" w:rsidRPr="00A22B68" w:rsidRDefault="00A900F7">
      <w:pPr>
        <w:rPr>
          <w:rStyle w:val="Strong"/>
          <w:rFonts w:ascii="Arial" w:hAnsi="Arial" w:cs="Arial"/>
          <w:color w:val="0A0A0A"/>
          <w:sz w:val="20"/>
          <w:szCs w:val="20"/>
        </w:rPr>
      </w:pPr>
    </w:p>
    <w:p w14:paraId="26F919CD" w14:textId="414E89FC" w:rsidR="00A900F7" w:rsidRPr="00A22B68" w:rsidRDefault="00A900F7" w:rsidP="00AD24C8">
      <w:pPr>
        <w:jc w:val="both"/>
        <w:rPr>
          <w:rFonts w:ascii="Arial" w:hAnsi="Arial" w:cs="Arial"/>
          <w:color w:val="0A0A0A"/>
          <w:sz w:val="20"/>
          <w:szCs w:val="20"/>
          <w:shd w:val="clear" w:color="auto" w:fill="FFFFFF"/>
        </w:rPr>
      </w:pPr>
      <w:r w:rsidRPr="00A22B68">
        <w:rPr>
          <w:rFonts w:ascii="Arial" w:hAnsi="Arial" w:cs="Arial"/>
          <w:color w:val="0A0A0A"/>
          <w:sz w:val="20"/>
          <w:szCs w:val="20"/>
          <w:shd w:val="clear" w:color="auto" w:fill="FFFFFF"/>
        </w:rPr>
        <w:t>An extract of the article is as below</w:t>
      </w:r>
      <w:r w:rsidR="003B2322">
        <w:rPr>
          <w:rFonts w:ascii="Arial" w:hAnsi="Arial" w:cs="Arial"/>
          <w:color w:val="0A0A0A"/>
          <w:sz w:val="20"/>
          <w:szCs w:val="20"/>
          <w:shd w:val="clear" w:color="auto" w:fill="FFFFFF"/>
        </w:rPr>
        <w:t>:</w:t>
      </w:r>
    </w:p>
    <w:p w14:paraId="141F193D" w14:textId="77777777" w:rsidR="00A900F7" w:rsidRPr="00A22B68" w:rsidRDefault="00A900F7" w:rsidP="00AD24C8">
      <w:pPr>
        <w:jc w:val="both"/>
        <w:rPr>
          <w:rFonts w:ascii="Arial" w:hAnsi="Arial" w:cs="Arial"/>
          <w:color w:val="0A0A0A"/>
          <w:sz w:val="20"/>
          <w:szCs w:val="20"/>
          <w:shd w:val="clear" w:color="auto" w:fill="FFFFFF"/>
        </w:rPr>
      </w:pPr>
    </w:p>
    <w:p w14:paraId="274EE8B0" w14:textId="77777777" w:rsidR="00A900F7" w:rsidRPr="00A22B68" w:rsidRDefault="00A900F7" w:rsidP="00AD24C8">
      <w:pPr>
        <w:jc w:val="both"/>
        <w:rPr>
          <w:rFonts w:ascii="Arial" w:hAnsi="Arial" w:cs="Arial"/>
          <w:i/>
          <w:iCs/>
          <w:color w:val="0A0A0A"/>
          <w:sz w:val="20"/>
          <w:szCs w:val="20"/>
          <w:shd w:val="clear" w:color="auto" w:fill="FFFFFF"/>
        </w:rPr>
      </w:pPr>
      <w:r w:rsidRPr="00A22B68">
        <w:rPr>
          <w:rFonts w:ascii="Arial" w:hAnsi="Arial" w:cs="Arial"/>
          <w:i/>
          <w:iCs/>
          <w:color w:val="0A0A0A"/>
          <w:sz w:val="20"/>
          <w:szCs w:val="20"/>
          <w:shd w:val="clear" w:color="auto" w:fill="FFFFFF"/>
        </w:rPr>
        <w:t>“Located next to the Colchester Park and Ride and a future hub on the Colchester Rapid Transit System, and home to Colchester United Football Stadium, Northern Gateway is set to become a thriving, sustainable community. With strong links to the city centre, hospital, railway station, University of Essex and the future Garden Community, the site is designed to prioritise public transport, walking and cycling - connecting residents to opportunity.”</w:t>
      </w:r>
    </w:p>
    <w:p w14:paraId="7EC97BBB" w14:textId="77777777" w:rsidR="00A900F7" w:rsidRPr="00A22B68" w:rsidRDefault="00A900F7" w:rsidP="00AD24C8">
      <w:pPr>
        <w:jc w:val="both"/>
        <w:rPr>
          <w:rFonts w:ascii="Arial" w:hAnsi="Arial" w:cs="Arial"/>
          <w:color w:val="0A0A0A"/>
          <w:sz w:val="20"/>
          <w:szCs w:val="20"/>
          <w:shd w:val="clear" w:color="auto" w:fill="FFFFFF"/>
        </w:rPr>
      </w:pPr>
    </w:p>
    <w:p w14:paraId="4A08D546" w14:textId="77777777" w:rsidR="00A900F7" w:rsidRPr="00A22B68" w:rsidRDefault="00A900F7" w:rsidP="00AD24C8">
      <w:pPr>
        <w:jc w:val="both"/>
        <w:rPr>
          <w:rFonts w:ascii="Arial" w:hAnsi="Arial" w:cs="Arial"/>
          <w:color w:val="0A0A0A"/>
          <w:sz w:val="20"/>
          <w:szCs w:val="20"/>
          <w:shd w:val="clear" w:color="auto" w:fill="FFFFFF"/>
        </w:rPr>
      </w:pPr>
      <w:r w:rsidRPr="00A22B68">
        <w:rPr>
          <w:rFonts w:ascii="Arial" w:hAnsi="Arial" w:cs="Arial"/>
          <w:color w:val="0A0A0A"/>
          <w:sz w:val="20"/>
          <w:szCs w:val="20"/>
          <w:shd w:val="clear" w:color="auto" w:fill="FFFFFF"/>
        </w:rPr>
        <w:t>This is backed up with a quote from Cllr Julie Young:</w:t>
      </w:r>
    </w:p>
    <w:p w14:paraId="391B9E07" w14:textId="77777777" w:rsidR="00A900F7" w:rsidRPr="00A22B68" w:rsidRDefault="00A900F7" w:rsidP="00AD24C8">
      <w:pPr>
        <w:jc w:val="both"/>
        <w:rPr>
          <w:rStyle w:val="Strong"/>
          <w:rFonts w:ascii="Arial" w:hAnsi="Arial" w:cs="Arial"/>
          <w:color w:val="0A0A0A"/>
          <w:sz w:val="20"/>
          <w:szCs w:val="20"/>
        </w:rPr>
      </w:pPr>
      <w:r w:rsidRPr="00A22B68">
        <w:rPr>
          <w:rStyle w:val="Strong"/>
          <w:rFonts w:ascii="Arial" w:hAnsi="Arial" w:cs="Arial"/>
          <w:color w:val="0A0A0A"/>
          <w:sz w:val="20"/>
          <w:szCs w:val="20"/>
        </w:rPr>
        <w:t xml:space="preserve"> </w:t>
      </w:r>
    </w:p>
    <w:p w14:paraId="19B5DE23" w14:textId="7D5821F5" w:rsidR="00A900F7" w:rsidRPr="003B2322" w:rsidRDefault="00A900F7" w:rsidP="00AD24C8">
      <w:pPr>
        <w:jc w:val="both"/>
        <w:rPr>
          <w:rFonts w:ascii="Arial" w:hAnsi="Arial" w:cs="Arial"/>
          <w:i/>
          <w:iCs/>
          <w:sz w:val="20"/>
          <w:szCs w:val="20"/>
          <w:shd w:val="clear" w:color="auto" w:fill="FFFFFF"/>
        </w:rPr>
      </w:pPr>
      <w:r w:rsidRPr="00A22B68">
        <w:rPr>
          <w:rFonts w:ascii="Arial" w:hAnsi="Arial" w:cs="Arial"/>
          <w:i/>
          <w:iCs/>
          <w:color w:val="0A0A0A"/>
          <w:sz w:val="20"/>
          <w:szCs w:val="20"/>
          <w:shd w:val="clear" w:color="auto" w:fill="FFFFFF"/>
        </w:rPr>
        <w:t xml:space="preserve">“Too many families in Colchester are living in temporary accommodation or struggling to find a home that meets their needs. By bringing these plots to market, we’re taking a real step toward changing that. This is about using council-owned land to create homes that people can actually afford – </w:t>
      </w:r>
      <w:r w:rsidRPr="003B2322">
        <w:rPr>
          <w:rFonts w:ascii="Arial" w:hAnsi="Arial" w:cs="Arial"/>
          <w:i/>
          <w:iCs/>
          <w:sz w:val="20"/>
          <w:szCs w:val="20"/>
          <w:shd w:val="clear" w:color="auto" w:fill="FFFFFF"/>
        </w:rPr>
        <w:t>homes that are close to jobs, schools, and transport links. Northern Gateway isn’t just a development site; it’s a chance to build a community where people feel secure, supported and connected to the rest of the city.”</w:t>
      </w:r>
    </w:p>
    <w:p w14:paraId="1BC39BB9" w14:textId="77777777" w:rsidR="00A900F7" w:rsidRDefault="00A900F7" w:rsidP="00AD24C8">
      <w:pPr>
        <w:jc w:val="both"/>
        <w:rPr>
          <w:rFonts w:ascii="Arial" w:hAnsi="Arial" w:cs="Arial"/>
          <w:sz w:val="20"/>
          <w:szCs w:val="20"/>
        </w:rPr>
      </w:pPr>
    </w:p>
    <w:p w14:paraId="0500CD5B" w14:textId="02BB0007" w:rsidR="003101B7" w:rsidRDefault="003101B7" w:rsidP="00AD24C8">
      <w:pPr>
        <w:jc w:val="both"/>
        <w:rPr>
          <w:rFonts w:ascii="Arial" w:hAnsi="Arial" w:cs="Arial"/>
          <w:sz w:val="20"/>
          <w:szCs w:val="20"/>
        </w:rPr>
      </w:pPr>
      <w:r>
        <w:rPr>
          <w:rFonts w:ascii="Arial" w:hAnsi="Arial" w:cs="Arial"/>
          <w:sz w:val="20"/>
          <w:szCs w:val="20"/>
        </w:rPr>
        <w:t xml:space="preserve">This paper explores the prospects for achieving these goals at the PP37 site, by making comparisons with these Northern Gateway proposals, and also with the experience of current strategic growth at </w:t>
      </w:r>
      <w:proofErr w:type="spellStart"/>
      <w:r>
        <w:rPr>
          <w:rFonts w:ascii="Arial" w:hAnsi="Arial" w:cs="Arial"/>
          <w:sz w:val="20"/>
          <w:szCs w:val="20"/>
        </w:rPr>
        <w:t>Myland</w:t>
      </w:r>
      <w:proofErr w:type="spellEnd"/>
      <w:r>
        <w:rPr>
          <w:rFonts w:ascii="Arial" w:hAnsi="Arial" w:cs="Arial"/>
          <w:sz w:val="20"/>
          <w:szCs w:val="20"/>
        </w:rPr>
        <w:t xml:space="preserve"> and </w:t>
      </w:r>
      <w:proofErr w:type="spellStart"/>
      <w:r>
        <w:rPr>
          <w:rFonts w:ascii="Arial" w:hAnsi="Arial" w:cs="Arial"/>
          <w:sz w:val="20"/>
          <w:szCs w:val="20"/>
        </w:rPr>
        <w:t>Braiswick</w:t>
      </w:r>
      <w:proofErr w:type="spellEnd"/>
      <w:r>
        <w:rPr>
          <w:rFonts w:ascii="Arial" w:hAnsi="Arial" w:cs="Arial"/>
          <w:sz w:val="20"/>
          <w:szCs w:val="20"/>
        </w:rPr>
        <w:t xml:space="preserve">. </w:t>
      </w:r>
    </w:p>
    <w:p w14:paraId="67FAC33E" w14:textId="77777777" w:rsidR="003B2322" w:rsidRPr="00A22B68" w:rsidRDefault="003B2322" w:rsidP="00AD24C8">
      <w:pPr>
        <w:jc w:val="both"/>
        <w:rPr>
          <w:rFonts w:ascii="Arial" w:hAnsi="Arial" w:cs="Arial"/>
          <w:sz w:val="20"/>
          <w:szCs w:val="20"/>
        </w:rPr>
      </w:pPr>
    </w:p>
    <w:p w14:paraId="0FCCFABC" w14:textId="77777777" w:rsidR="009C00BD" w:rsidRPr="00A22B68" w:rsidRDefault="009C00BD" w:rsidP="00AD24C8">
      <w:pPr>
        <w:jc w:val="both"/>
        <w:rPr>
          <w:rFonts w:ascii="Arial" w:hAnsi="Arial" w:cs="Arial"/>
          <w:sz w:val="20"/>
          <w:szCs w:val="20"/>
        </w:rPr>
      </w:pPr>
    </w:p>
    <w:p w14:paraId="1FF36393" w14:textId="7A0D8EAD" w:rsidR="00BF1160" w:rsidRPr="00A22B68" w:rsidRDefault="00DA1261" w:rsidP="00AD24C8">
      <w:pPr>
        <w:jc w:val="both"/>
        <w:rPr>
          <w:rFonts w:ascii="Arial" w:hAnsi="Arial" w:cs="Arial"/>
          <w:sz w:val="20"/>
          <w:szCs w:val="20"/>
        </w:rPr>
      </w:pPr>
      <w:proofErr w:type="spellStart"/>
      <w:r>
        <w:rPr>
          <w:rFonts w:ascii="Arial" w:hAnsi="Arial" w:cs="Arial"/>
          <w:b/>
          <w:bCs/>
          <w:sz w:val="20"/>
          <w:szCs w:val="20"/>
        </w:rPr>
        <w:t>Myland</w:t>
      </w:r>
      <w:proofErr w:type="spellEnd"/>
      <w:r>
        <w:rPr>
          <w:rFonts w:ascii="Arial" w:hAnsi="Arial" w:cs="Arial"/>
          <w:b/>
          <w:bCs/>
          <w:sz w:val="20"/>
          <w:szCs w:val="20"/>
        </w:rPr>
        <w:t xml:space="preserve"> and </w:t>
      </w:r>
      <w:proofErr w:type="spellStart"/>
      <w:r>
        <w:rPr>
          <w:rFonts w:ascii="Arial" w:hAnsi="Arial" w:cs="Arial"/>
          <w:b/>
          <w:bCs/>
          <w:sz w:val="20"/>
          <w:szCs w:val="20"/>
        </w:rPr>
        <w:t>Braiswick</w:t>
      </w:r>
      <w:proofErr w:type="spellEnd"/>
      <w:r>
        <w:rPr>
          <w:rFonts w:ascii="Arial" w:hAnsi="Arial" w:cs="Arial"/>
          <w:b/>
          <w:bCs/>
          <w:sz w:val="20"/>
          <w:szCs w:val="20"/>
        </w:rPr>
        <w:t xml:space="preserve"> Growth Experience</w:t>
      </w:r>
    </w:p>
    <w:p w14:paraId="27740051" w14:textId="58DB01F6" w:rsidR="00BF1160" w:rsidRPr="00A22B68" w:rsidRDefault="00BF1160" w:rsidP="00AD24C8">
      <w:pPr>
        <w:jc w:val="both"/>
        <w:rPr>
          <w:rFonts w:ascii="Arial" w:hAnsi="Arial" w:cs="Arial"/>
          <w:sz w:val="20"/>
          <w:szCs w:val="20"/>
        </w:rPr>
      </w:pPr>
      <w:r w:rsidRPr="00A22B68">
        <w:rPr>
          <w:rFonts w:ascii="Arial" w:hAnsi="Arial" w:cs="Arial"/>
          <w:sz w:val="20"/>
          <w:szCs w:val="20"/>
        </w:rPr>
        <w:t>CCC</w:t>
      </w:r>
      <w:r w:rsidR="00DA1261">
        <w:rPr>
          <w:rFonts w:ascii="Arial" w:hAnsi="Arial" w:cs="Arial"/>
          <w:sz w:val="20"/>
          <w:szCs w:val="20"/>
        </w:rPr>
        <w:t>’s</w:t>
      </w:r>
      <w:r w:rsidRPr="00A22B68">
        <w:rPr>
          <w:rFonts w:ascii="Arial" w:hAnsi="Arial" w:cs="Arial"/>
          <w:sz w:val="20"/>
          <w:szCs w:val="20"/>
        </w:rPr>
        <w:t xml:space="preserve"> long-term vision for </w:t>
      </w:r>
      <w:proofErr w:type="spellStart"/>
      <w:r w:rsidR="00D104F8" w:rsidRPr="00A22B68">
        <w:rPr>
          <w:rFonts w:ascii="Arial" w:hAnsi="Arial" w:cs="Arial"/>
          <w:sz w:val="20"/>
          <w:szCs w:val="20"/>
        </w:rPr>
        <w:t>Myland</w:t>
      </w:r>
      <w:proofErr w:type="spellEnd"/>
      <w:r w:rsidRPr="00A22B68">
        <w:rPr>
          <w:rFonts w:ascii="Arial" w:hAnsi="Arial" w:cs="Arial"/>
          <w:sz w:val="20"/>
          <w:szCs w:val="20"/>
        </w:rPr>
        <w:t xml:space="preserve"> </w:t>
      </w:r>
      <w:r w:rsidR="00DA1261">
        <w:rPr>
          <w:rFonts w:ascii="Arial" w:hAnsi="Arial" w:cs="Arial"/>
          <w:sz w:val="20"/>
          <w:szCs w:val="20"/>
        </w:rPr>
        <w:t xml:space="preserve">has </w:t>
      </w:r>
      <w:r w:rsidRPr="00A22B68">
        <w:rPr>
          <w:rFonts w:ascii="Arial" w:hAnsi="Arial" w:cs="Arial"/>
          <w:sz w:val="20"/>
          <w:szCs w:val="20"/>
        </w:rPr>
        <w:t>include</w:t>
      </w:r>
      <w:r w:rsidR="00D104F8" w:rsidRPr="00A22B68">
        <w:rPr>
          <w:rFonts w:ascii="Arial" w:hAnsi="Arial" w:cs="Arial"/>
          <w:sz w:val="20"/>
          <w:szCs w:val="20"/>
        </w:rPr>
        <w:t>d</w:t>
      </w:r>
      <w:r w:rsidRPr="00A22B68">
        <w:rPr>
          <w:rFonts w:ascii="Arial" w:hAnsi="Arial" w:cs="Arial"/>
          <w:sz w:val="20"/>
          <w:szCs w:val="20"/>
        </w:rPr>
        <w:t xml:space="preserve"> </w:t>
      </w:r>
      <w:r w:rsidR="00D104F8" w:rsidRPr="00A22B68">
        <w:rPr>
          <w:rFonts w:ascii="Arial" w:hAnsi="Arial" w:cs="Arial"/>
          <w:sz w:val="20"/>
          <w:szCs w:val="20"/>
        </w:rPr>
        <w:t xml:space="preserve">building 3000+ new </w:t>
      </w:r>
      <w:r w:rsidRPr="00A22B68">
        <w:rPr>
          <w:rFonts w:ascii="Arial" w:hAnsi="Arial" w:cs="Arial"/>
          <w:sz w:val="20"/>
          <w:szCs w:val="20"/>
        </w:rPr>
        <w:t xml:space="preserve">homes, </w:t>
      </w:r>
      <w:r w:rsidR="00D104F8" w:rsidRPr="00A22B68">
        <w:rPr>
          <w:rFonts w:ascii="Arial" w:hAnsi="Arial" w:cs="Arial"/>
          <w:sz w:val="20"/>
          <w:szCs w:val="20"/>
        </w:rPr>
        <w:t xml:space="preserve">retaining </w:t>
      </w:r>
      <w:r w:rsidRPr="00A22B68">
        <w:rPr>
          <w:rFonts w:ascii="Arial" w:hAnsi="Arial" w:cs="Arial"/>
          <w:sz w:val="20"/>
          <w:szCs w:val="20"/>
        </w:rPr>
        <w:t xml:space="preserve">green spaces, and </w:t>
      </w:r>
      <w:r w:rsidR="00D104F8" w:rsidRPr="00A22B68">
        <w:rPr>
          <w:rFonts w:ascii="Arial" w:hAnsi="Arial" w:cs="Arial"/>
          <w:sz w:val="20"/>
          <w:szCs w:val="20"/>
        </w:rPr>
        <w:t xml:space="preserve">including </w:t>
      </w:r>
      <w:r w:rsidRPr="00A22B68">
        <w:rPr>
          <w:rFonts w:ascii="Arial" w:hAnsi="Arial" w:cs="Arial"/>
          <w:sz w:val="20"/>
          <w:szCs w:val="20"/>
        </w:rPr>
        <w:t xml:space="preserve">essential amenities like schools and shops. There has been progress to delivery this vision </w:t>
      </w:r>
      <w:r w:rsidR="00CF7DCE" w:rsidRPr="00A22B68">
        <w:rPr>
          <w:rFonts w:ascii="Arial" w:hAnsi="Arial" w:cs="Arial"/>
          <w:sz w:val="20"/>
          <w:szCs w:val="20"/>
        </w:rPr>
        <w:t xml:space="preserve">in </w:t>
      </w:r>
      <w:proofErr w:type="spellStart"/>
      <w:r w:rsidR="00CF7DCE" w:rsidRPr="00A22B68">
        <w:rPr>
          <w:rFonts w:ascii="Arial" w:hAnsi="Arial" w:cs="Arial"/>
          <w:sz w:val="20"/>
          <w:szCs w:val="20"/>
        </w:rPr>
        <w:t>Chester</w:t>
      </w:r>
      <w:r w:rsidR="00F47C0F" w:rsidRPr="00A22B68">
        <w:rPr>
          <w:rFonts w:ascii="Arial" w:hAnsi="Arial" w:cs="Arial"/>
          <w:sz w:val="20"/>
          <w:szCs w:val="20"/>
        </w:rPr>
        <w:t>well</w:t>
      </w:r>
      <w:proofErr w:type="spellEnd"/>
      <w:r w:rsidR="00CF7DCE" w:rsidRPr="00A22B68">
        <w:rPr>
          <w:rFonts w:ascii="Arial" w:hAnsi="Arial" w:cs="Arial"/>
          <w:sz w:val="20"/>
          <w:szCs w:val="20"/>
        </w:rPr>
        <w:t xml:space="preserve">, </w:t>
      </w:r>
      <w:r w:rsidRPr="00A22B68">
        <w:rPr>
          <w:rFonts w:ascii="Arial" w:hAnsi="Arial" w:cs="Arial"/>
          <w:sz w:val="20"/>
          <w:szCs w:val="20"/>
        </w:rPr>
        <w:t xml:space="preserve">evidenced </w:t>
      </w:r>
      <w:r w:rsidR="00CF7DCE" w:rsidRPr="00A22B68">
        <w:rPr>
          <w:rFonts w:ascii="Arial" w:hAnsi="Arial" w:cs="Arial"/>
          <w:sz w:val="20"/>
          <w:szCs w:val="20"/>
        </w:rPr>
        <w:t>by</w:t>
      </w:r>
      <w:r w:rsidRPr="00A22B68">
        <w:rPr>
          <w:rFonts w:ascii="Arial" w:hAnsi="Arial" w:cs="Arial"/>
          <w:sz w:val="20"/>
          <w:szCs w:val="20"/>
        </w:rPr>
        <w:t xml:space="preserve"> the </w:t>
      </w:r>
      <w:r w:rsidR="00CF7DCE" w:rsidRPr="00A22B68">
        <w:rPr>
          <w:rFonts w:ascii="Arial" w:hAnsi="Arial" w:cs="Arial"/>
          <w:sz w:val="20"/>
          <w:szCs w:val="20"/>
        </w:rPr>
        <w:t xml:space="preserve">new </w:t>
      </w:r>
      <w:r w:rsidRPr="00A22B68">
        <w:rPr>
          <w:rFonts w:ascii="Arial" w:hAnsi="Arial" w:cs="Arial"/>
          <w:sz w:val="20"/>
          <w:szCs w:val="20"/>
        </w:rPr>
        <w:t>C</w:t>
      </w:r>
      <w:r w:rsidR="00494640" w:rsidRPr="00A22B68">
        <w:rPr>
          <w:rFonts w:ascii="Arial" w:hAnsi="Arial" w:cs="Arial"/>
          <w:sz w:val="20"/>
          <w:szCs w:val="20"/>
        </w:rPr>
        <w:t>o</w:t>
      </w:r>
      <w:r w:rsidR="00D104F8" w:rsidRPr="00A22B68">
        <w:rPr>
          <w:rFonts w:ascii="Arial" w:hAnsi="Arial" w:cs="Arial"/>
          <w:sz w:val="20"/>
          <w:szCs w:val="20"/>
        </w:rPr>
        <w:t>-</w:t>
      </w:r>
      <w:r w:rsidR="00494640" w:rsidRPr="00A22B68">
        <w:rPr>
          <w:rFonts w:ascii="Arial" w:hAnsi="Arial" w:cs="Arial"/>
          <w:sz w:val="20"/>
          <w:szCs w:val="20"/>
        </w:rPr>
        <w:t>op</w:t>
      </w:r>
      <w:r w:rsidRPr="00A22B68">
        <w:rPr>
          <w:rFonts w:ascii="Arial" w:hAnsi="Arial" w:cs="Arial"/>
          <w:sz w:val="20"/>
          <w:szCs w:val="20"/>
        </w:rPr>
        <w:t xml:space="preserve"> and doctor development</w:t>
      </w:r>
      <w:r w:rsidR="00CF7DCE" w:rsidRPr="00A22B68">
        <w:rPr>
          <w:rFonts w:ascii="Arial" w:hAnsi="Arial" w:cs="Arial"/>
          <w:sz w:val="20"/>
          <w:szCs w:val="20"/>
        </w:rPr>
        <w:t>,</w:t>
      </w:r>
      <w:r w:rsidRPr="00A22B68">
        <w:rPr>
          <w:rFonts w:ascii="Arial" w:hAnsi="Arial" w:cs="Arial"/>
          <w:sz w:val="20"/>
          <w:szCs w:val="20"/>
        </w:rPr>
        <w:t xml:space="preserve"> Trinity secondary school</w:t>
      </w:r>
      <w:r w:rsidR="00D104F8" w:rsidRPr="00A22B68">
        <w:rPr>
          <w:rFonts w:ascii="Arial" w:hAnsi="Arial" w:cs="Arial"/>
          <w:sz w:val="20"/>
          <w:szCs w:val="20"/>
        </w:rPr>
        <w:t xml:space="preserve"> </w:t>
      </w:r>
      <w:r w:rsidRPr="00A22B68">
        <w:rPr>
          <w:rFonts w:ascii="Arial" w:hAnsi="Arial" w:cs="Arial"/>
          <w:sz w:val="20"/>
          <w:szCs w:val="20"/>
        </w:rPr>
        <w:t xml:space="preserve">and </w:t>
      </w:r>
      <w:proofErr w:type="spellStart"/>
      <w:r w:rsidRPr="00A22B68">
        <w:rPr>
          <w:rFonts w:ascii="Arial" w:hAnsi="Arial" w:cs="Arial"/>
          <w:sz w:val="20"/>
          <w:szCs w:val="20"/>
        </w:rPr>
        <w:t>Camulos</w:t>
      </w:r>
      <w:proofErr w:type="spellEnd"/>
      <w:r w:rsidRPr="00A22B68">
        <w:rPr>
          <w:rFonts w:ascii="Arial" w:hAnsi="Arial" w:cs="Arial"/>
          <w:sz w:val="20"/>
          <w:szCs w:val="20"/>
        </w:rPr>
        <w:t xml:space="preserve"> Academy</w:t>
      </w:r>
      <w:r w:rsidR="00187995" w:rsidRPr="00A22B68">
        <w:rPr>
          <w:rFonts w:ascii="Arial" w:hAnsi="Arial" w:cs="Arial"/>
          <w:sz w:val="20"/>
          <w:szCs w:val="20"/>
        </w:rPr>
        <w:t xml:space="preserve"> </w:t>
      </w:r>
      <w:r w:rsidR="00D104F8" w:rsidRPr="00A22B68">
        <w:rPr>
          <w:rFonts w:ascii="Arial" w:hAnsi="Arial" w:cs="Arial"/>
          <w:sz w:val="20"/>
          <w:szCs w:val="20"/>
        </w:rPr>
        <w:t xml:space="preserve">primary school </w:t>
      </w:r>
      <w:r w:rsidR="00CF7DCE" w:rsidRPr="00A22B68">
        <w:rPr>
          <w:rFonts w:ascii="Arial" w:hAnsi="Arial" w:cs="Arial"/>
          <w:sz w:val="20"/>
          <w:szCs w:val="20"/>
        </w:rPr>
        <w:t>near</w:t>
      </w:r>
      <w:r w:rsidR="00D104F8" w:rsidRPr="00A22B68">
        <w:rPr>
          <w:rFonts w:ascii="Arial" w:hAnsi="Arial" w:cs="Arial"/>
          <w:sz w:val="20"/>
          <w:szCs w:val="20"/>
        </w:rPr>
        <w:t xml:space="preserve"> </w:t>
      </w:r>
      <w:r w:rsidR="00187995" w:rsidRPr="00A22B68">
        <w:rPr>
          <w:rFonts w:ascii="Arial" w:hAnsi="Arial" w:cs="Arial"/>
          <w:sz w:val="20"/>
          <w:szCs w:val="20"/>
        </w:rPr>
        <w:t>the approach road</w:t>
      </w:r>
      <w:r w:rsidR="00CF7DCE" w:rsidRPr="00A22B68">
        <w:rPr>
          <w:rFonts w:ascii="Arial" w:hAnsi="Arial" w:cs="Arial"/>
          <w:sz w:val="20"/>
          <w:szCs w:val="20"/>
        </w:rPr>
        <w:t>.</w:t>
      </w:r>
      <w:r w:rsidR="00187995" w:rsidRPr="00A22B68">
        <w:rPr>
          <w:rFonts w:ascii="Arial" w:hAnsi="Arial" w:cs="Arial"/>
          <w:sz w:val="20"/>
          <w:szCs w:val="20"/>
        </w:rPr>
        <w:t xml:space="preserve"> </w:t>
      </w:r>
      <w:r w:rsidR="00CF7DCE" w:rsidRPr="00A22B68">
        <w:rPr>
          <w:rFonts w:ascii="Arial" w:hAnsi="Arial" w:cs="Arial"/>
          <w:sz w:val="20"/>
          <w:szCs w:val="20"/>
        </w:rPr>
        <w:t>A</w:t>
      </w:r>
      <w:r w:rsidR="00D104F8" w:rsidRPr="00A22B68">
        <w:rPr>
          <w:rFonts w:ascii="Arial" w:hAnsi="Arial" w:cs="Arial"/>
          <w:sz w:val="20"/>
          <w:szCs w:val="20"/>
        </w:rPr>
        <w:t xml:space="preserve"> second </w:t>
      </w:r>
      <w:r w:rsidRPr="00A22B68">
        <w:rPr>
          <w:rFonts w:ascii="Arial" w:hAnsi="Arial" w:cs="Arial"/>
          <w:sz w:val="20"/>
          <w:szCs w:val="20"/>
        </w:rPr>
        <w:t xml:space="preserve">primary school </w:t>
      </w:r>
      <w:r w:rsidR="00D104F8" w:rsidRPr="00A22B68">
        <w:rPr>
          <w:rFonts w:ascii="Arial" w:hAnsi="Arial" w:cs="Arial"/>
          <w:sz w:val="20"/>
          <w:szCs w:val="20"/>
        </w:rPr>
        <w:t xml:space="preserve">is to be built within the </w:t>
      </w:r>
      <w:proofErr w:type="spellStart"/>
      <w:r w:rsidR="00D104F8" w:rsidRPr="00A22B68">
        <w:rPr>
          <w:rFonts w:ascii="Arial" w:hAnsi="Arial" w:cs="Arial"/>
          <w:sz w:val="20"/>
          <w:szCs w:val="20"/>
        </w:rPr>
        <w:t>Chester</w:t>
      </w:r>
      <w:r w:rsidR="00494640" w:rsidRPr="00A22B68">
        <w:rPr>
          <w:rFonts w:ascii="Arial" w:hAnsi="Arial" w:cs="Arial"/>
          <w:sz w:val="20"/>
          <w:szCs w:val="20"/>
        </w:rPr>
        <w:t>well</w:t>
      </w:r>
      <w:proofErr w:type="spellEnd"/>
      <w:r w:rsidR="00D104F8" w:rsidRPr="00A22B68">
        <w:rPr>
          <w:rFonts w:ascii="Arial" w:hAnsi="Arial" w:cs="Arial"/>
          <w:sz w:val="20"/>
          <w:szCs w:val="20"/>
        </w:rPr>
        <w:t xml:space="preserve"> development </w:t>
      </w:r>
      <w:r w:rsidRPr="00A22B68">
        <w:rPr>
          <w:rFonts w:ascii="Arial" w:hAnsi="Arial" w:cs="Arial"/>
          <w:sz w:val="20"/>
          <w:szCs w:val="20"/>
        </w:rPr>
        <w:t xml:space="preserve">but with no opening date </w:t>
      </w:r>
      <w:r w:rsidR="00D104F8" w:rsidRPr="00A22B68">
        <w:rPr>
          <w:rFonts w:ascii="Arial" w:hAnsi="Arial" w:cs="Arial"/>
          <w:sz w:val="20"/>
          <w:szCs w:val="20"/>
        </w:rPr>
        <w:t xml:space="preserve">yet </w:t>
      </w:r>
      <w:r w:rsidRPr="00A22B68">
        <w:rPr>
          <w:rFonts w:ascii="Arial" w:hAnsi="Arial" w:cs="Arial"/>
          <w:sz w:val="20"/>
          <w:szCs w:val="20"/>
        </w:rPr>
        <w:t>announced</w:t>
      </w:r>
      <w:r w:rsidR="00494640" w:rsidRPr="00A22B68">
        <w:rPr>
          <w:rFonts w:ascii="Arial" w:hAnsi="Arial" w:cs="Arial"/>
          <w:sz w:val="20"/>
          <w:szCs w:val="20"/>
        </w:rPr>
        <w:t xml:space="preserve"> (October 2025)</w:t>
      </w:r>
      <w:r w:rsidRPr="00A22B68">
        <w:rPr>
          <w:rFonts w:ascii="Arial" w:hAnsi="Arial" w:cs="Arial"/>
          <w:sz w:val="20"/>
          <w:szCs w:val="20"/>
        </w:rPr>
        <w:t xml:space="preserve">. </w:t>
      </w:r>
    </w:p>
    <w:p w14:paraId="2056ECCB" w14:textId="77777777" w:rsidR="00BF1160" w:rsidRPr="00A22B68" w:rsidRDefault="00BF1160" w:rsidP="00AD24C8">
      <w:pPr>
        <w:jc w:val="both"/>
        <w:rPr>
          <w:rFonts w:ascii="Arial" w:hAnsi="Arial" w:cs="Arial"/>
          <w:sz w:val="20"/>
          <w:szCs w:val="20"/>
        </w:rPr>
      </w:pPr>
    </w:p>
    <w:p w14:paraId="42007893" w14:textId="10F97150" w:rsidR="00AC0918" w:rsidRPr="00A22B68" w:rsidRDefault="005626EC" w:rsidP="00AD24C8">
      <w:pPr>
        <w:jc w:val="both"/>
        <w:rPr>
          <w:rFonts w:ascii="Arial" w:hAnsi="Arial" w:cs="Arial"/>
          <w:sz w:val="20"/>
          <w:szCs w:val="20"/>
        </w:rPr>
      </w:pPr>
      <w:r w:rsidRPr="00A22B68">
        <w:rPr>
          <w:rFonts w:ascii="Arial" w:hAnsi="Arial" w:cs="Arial"/>
          <w:sz w:val="20"/>
          <w:szCs w:val="20"/>
        </w:rPr>
        <w:t>Reviewing the</w:t>
      </w:r>
      <w:r w:rsidR="00AC0918" w:rsidRPr="00A22B68">
        <w:rPr>
          <w:rFonts w:ascii="Arial" w:hAnsi="Arial" w:cs="Arial"/>
          <w:sz w:val="20"/>
          <w:szCs w:val="20"/>
        </w:rPr>
        <w:t xml:space="preserve"> </w:t>
      </w:r>
      <w:proofErr w:type="spellStart"/>
      <w:r w:rsidR="00AC0918" w:rsidRPr="00A22B68">
        <w:rPr>
          <w:rFonts w:ascii="Arial" w:hAnsi="Arial" w:cs="Arial"/>
          <w:sz w:val="20"/>
          <w:szCs w:val="20"/>
        </w:rPr>
        <w:t>Myland</w:t>
      </w:r>
      <w:proofErr w:type="spellEnd"/>
      <w:r w:rsidRPr="00A22B68">
        <w:rPr>
          <w:rFonts w:ascii="Arial" w:hAnsi="Arial" w:cs="Arial"/>
          <w:sz w:val="20"/>
          <w:szCs w:val="20"/>
        </w:rPr>
        <w:t xml:space="preserve"> experience </w:t>
      </w:r>
      <w:r w:rsidR="00B07297">
        <w:rPr>
          <w:rFonts w:ascii="Arial" w:hAnsi="Arial" w:cs="Arial"/>
          <w:sz w:val="20"/>
          <w:szCs w:val="20"/>
        </w:rPr>
        <w:t>touches on</w:t>
      </w:r>
      <w:r w:rsidR="00CF7DCE" w:rsidRPr="00A22B68">
        <w:rPr>
          <w:rFonts w:ascii="Arial" w:hAnsi="Arial" w:cs="Arial"/>
          <w:sz w:val="20"/>
          <w:szCs w:val="20"/>
        </w:rPr>
        <w:t xml:space="preserve"> </w:t>
      </w:r>
      <w:r w:rsidR="00AC0918" w:rsidRPr="00A22B68">
        <w:rPr>
          <w:rFonts w:ascii="Arial" w:hAnsi="Arial" w:cs="Arial"/>
          <w:sz w:val="20"/>
          <w:szCs w:val="20"/>
        </w:rPr>
        <w:t>the desire by CCC to create communities, which aligns with Cllr Julie Young’s quote</w:t>
      </w:r>
      <w:r w:rsidR="00E45C6C" w:rsidRPr="00A22B68">
        <w:rPr>
          <w:rFonts w:ascii="Arial" w:hAnsi="Arial" w:cs="Arial"/>
          <w:sz w:val="20"/>
          <w:szCs w:val="20"/>
        </w:rPr>
        <w:t xml:space="preserve"> </w:t>
      </w:r>
      <w:r w:rsidR="00AC0918" w:rsidRPr="00A22B68">
        <w:rPr>
          <w:rFonts w:ascii="Arial" w:hAnsi="Arial" w:cs="Arial"/>
          <w:sz w:val="20"/>
          <w:szCs w:val="20"/>
        </w:rPr>
        <w:t xml:space="preserve">albeit </w:t>
      </w:r>
      <w:r w:rsidR="00B07297">
        <w:rPr>
          <w:rFonts w:ascii="Arial" w:hAnsi="Arial" w:cs="Arial"/>
          <w:sz w:val="20"/>
          <w:szCs w:val="20"/>
        </w:rPr>
        <w:t>these</w:t>
      </w:r>
      <w:r w:rsidR="00DA1261">
        <w:rPr>
          <w:rFonts w:ascii="Arial" w:hAnsi="Arial" w:cs="Arial"/>
          <w:sz w:val="20"/>
          <w:szCs w:val="20"/>
        </w:rPr>
        <w:t xml:space="preserve"> are</w:t>
      </w:r>
      <w:r w:rsidR="00B07297">
        <w:rPr>
          <w:rFonts w:ascii="Arial" w:hAnsi="Arial" w:cs="Arial"/>
          <w:sz w:val="20"/>
          <w:szCs w:val="20"/>
        </w:rPr>
        <w:t xml:space="preserve"> </w:t>
      </w:r>
      <w:r w:rsidR="00AC0918" w:rsidRPr="00A22B68">
        <w:rPr>
          <w:rFonts w:ascii="Arial" w:hAnsi="Arial" w:cs="Arial"/>
          <w:sz w:val="20"/>
          <w:szCs w:val="20"/>
        </w:rPr>
        <w:t>not yet fully delivered</w:t>
      </w:r>
      <w:r w:rsidR="00CD42CE" w:rsidRPr="00A22B68">
        <w:rPr>
          <w:rFonts w:ascii="Arial" w:hAnsi="Arial" w:cs="Arial"/>
          <w:sz w:val="20"/>
          <w:szCs w:val="20"/>
        </w:rPr>
        <w:t>.</w:t>
      </w:r>
      <w:r w:rsidR="00AC0918" w:rsidRPr="00A22B68">
        <w:rPr>
          <w:rFonts w:ascii="Arial" w:hAnsi="Arial" w:cs="Arial"/>
          <w:sz w:val="20"/>
          <w:szCs w:val="20"/>
        </w:rPr>
        <w:t xml:space="preserve"> </w:t>
      </w:r>
      <w:proofErr w:type="spellStart"/>
      <w:r w:rsidR="00AC0918" w:rsidRPr="00A22B68">
        <w:rPr>
          <w:rFonts w:ascii="Arial" w:hAnsi="Arial" w:cs="Arial"/>
          <w:sz w:val="20"/>
          <w:szCs w:val="20"/>
        </w:rPr>
        <w:t>Chesterwell</w:t>
      </w:r>
      <w:proofErr w:type="spellEnd"/>
      <w:r w:rsidR="00AC0918" w:rsidRPr="00A22B68">
        <w:rPr>
          <w:rFonts w:ascii="Arial" w:hAnsi="Arial" w:cs="Arial"/>
          <w:sz w:val="20"/>
          <w:szCs w:val="20"/>
        </w:rPr>
        <w:t xml:space="preserve"> was completed in July </w:t>
      </w:r>
      <w:r w:rsidR="005410D7" w:rsidRPr="00A22B68">
        <w:rPr>
          <w:rFonts w:ascii="Arial" w:hAnsi="Arial" w:cs="Arial"/>
          <w:sz w:val="20"/>
          <w:szCs w:val="20"/>
        </w:rPr>
        <w:t>2025,</w:t>
      </w:r>
      <w:r w:rsidR="00AC0918" w:rsidRPr="00A22B68">
        <w:rPr>
          <w:rFonts w:ascii="Arial" w:hAnsi="Arial" w:cs="Arial"/>
          <w:sz w:val="20"/>
          <w:szCs w:val="20"/>
        </w:rPr>
        <w:t xml:space="preserve"> </w:t>
      </w:r>
      <w:r w:rsidR="00494640" w:rsidRPr="00A22B68">
        <w:rPr>
          <w:rFonts w:ascii="Arial" w:hAnsi="Arial" w:cs="Arial"/>
          <w:sz w:val="20"/>
          <w:szCs w:val="20"/>
        </w:rPr>
        <w:t>but</w:t>
      </w:r>
      <w:r w:rsidR="00AC0918" w:rsidRPr="00A22B68">
        <w:rPr>
          <w:rFonts w:ascii="Arial" w:hAnsi="Arial" w:cs="Arial"/>
          <w:sz w:val="20"/>
          <w:szCs w:val="20"/>
        </w:rPr>
        <w:t xml:space="preserve"> </w:t>
      </w:r>
      <w:r w:rsidR="00CD42CE" w:rsidRPr="00A22B68">
        <w:rPr>
          <w:rFonts w:ascii="Arial" w:hAnsi="Arial" w:cs="Arial"/>
          <w:sz w:val="20"/>
          <w:szCs w:val="20"/>
        </w:rPr>
        <w:t>some</w:t>
      </w:r>
      <w:r w:rsidR="00AC0918" w:rsidRPr="00A22B68">
        <w:rPr>
          <w:rFonts w:ascii="Arial" w:hAnsi="Arial" w:cs="Arial"/>
          <w:sz w:val="20"/>
          <w:szCs w:val="20"/>
        </w:rPr>
        <w:t xml:space="preserve"> key facilities are not yet delivered. This delay is an important consideration when considering how, and at what speed, CCC </w:t>
      </w:r>
      <w:r w:rsidR="00E45C6C" w:rsidRPr="00A22B68">
        <w:rPr>
          <w:rFonts w:ascii="Arial" w:hAnsi="Arial" w:cs="Arial"/>
          <w:sz w:val="20"/>
          <w:szCs w:val="20"/>
        </w:rPr>
        <w:t xml:space="preserve">would </w:t>
      </w:r>
      <w:r w:rsidR="00AC0918" w:rsidRPr="00A22B68">
        <w:rPr>
          <w:rFonts w:ascii="Arial" w:hAnsi="Arial" w:cs="Arial"/>
          <w:sz w:val="20"/>
          <w:szCs w:val="20"/>
        </w:rPr>
        <w:t xml:space="preserve">provide the necessary upgrades to cater for </w:t>
      </w:r>
      <w:r w:rsidR="00E45C6C" w:rsidRPr="00A22B68">
        <w:rPr>
          <w:rFonts w:ascii="Arial" w:hAnsi="Arial" w:cs="Arial"/>
          <w:sz w:val="20"/>
          <w:szCs w:val="20"/>
        </w:rPr>
        <w:t>the</w:t>
      </w:r>
      <w:r w:rsidR="00AC0918" w:rsidRPr="00A22B68">
        <w:rPr>
          <w:rFonts w:ascii="Arial" w:hAnsi="Arial" w:cs="Arial"/>
          <w:sz w:val="20"/>
          <w:szCs w:val="20"/>
        </w:rPr>
        <w:t xml:space="preserve"> Langham growth. </w:t>
      </w:r>
      <w:r w:rsidR="00B07297">
        <w:rPr>
          <w:rFonts w:ascii="Arial" w:hAnsi="Arial" w:cs="Arial"/>
          <w:sz w:val="20"/>
          <w:szCs w:val="20"/>
        </w:rPr>
        <w:t>Given the number of significant issues identified for the Langham growth,</w:t>
      </w:r>
      <w:r w:rsidR="00494640" w:rsidRPr="00A22B68">
        <w:rPr>
          <w:rFonts w:ascii="Arial" w:hAnsi="Arial" w:cs="Arial"/>
          <w:sz w:val="20"/>
          <w:szCs w:val="20"/>
        </w:rPr>
        <w:t xml:space="preserve"> d</w:t>
      </w:r>
      <w:r w:rsidR="00AC0918" w:rsidRPr="00A22B68">
        <w:rPr>
          <w:rFonts w:ascii="Arial" w:hAnsi="Arial" w:cs="Arial"/>
          <w:sz w:val="20"/>
          <w:szCs w:val="20"/>
        </w:rPr>
        <w:t xml:space="preserve">elays </w:t>
      </w:r>
      <w:r w:rsidR="00494640" w:rsidRPr="00A22B68">
        <w:rPr>
          <w:rFonts w:ascii="Arial" w:hAnsi="Arial" w:cs="Arial"/>
          <w:sz w:val="20"/>
          <w:szCs w:val="20"/>
        </w:rPr>
        <w:t xml:space="preserve">to resolve </w:t>
      </w:r>
      <w:r w:rsidR="00B07297">
        <w:rPr>
          <w:rFonts w:ascii="Arial" w:hAnsi="Arial" w:cs="Arial"/>
          <w:sz w:val="20"/>
          <w:szCs w:val="20"/>
        </w:rPr>
        <w:t>these issues, many of which are critical, w</w:t>
      </w:r>
      <w:r w:rsidR="00494640" w:rsidRPr="00A22B68">
        <w:rPr>
          <w:rFonts w:ascii="Arial" w:hAnsi="Arial" w:cs="Arial"/>
          <w:sz w:val="20"/>
          <w:szCs w:val="20"/>
        </w:rPr>
        <w:t xml:space="preserve">ould </w:t>
      </w:r>
      <w:r w:rsidR="00B07297">
        <w:rPr>
          <w:rFonts w:ascii="Arial" w:hAnsi="Arial" w:cs="Arial"/>
          <w:sz w:val="20"/>
          <w:szCs w:val="20"/>
        </w:rPr>
        <w:t xml:space="preserve">cause </w:t>
      </w:r>
      <w:r w:rsidR="00B07297" w:rsidRPr="00A22B68">
        <w:rPr>
          <w:rFonts w:ascii="Arial" w:hAnsi="Arial" w:cs="Arial"/>
          <w:sz w:val="20"/>
          <w:szCs w:val="20"/>
        </w:rPr>
        <w:t>untenable</w:t>
      </w:r>
      <w:r w:rsidR="00B07297">
        <w:rPr>
          <w:rFonts w:ascii="Arial" w:hAnsi="Arial" w:cs="Arial"/>
          <w:sz w:val="20"/>
          <w:szCs w:val="20"/>
        </w:rPr>
        <w:t xml:space="preserve"> local chaos for years</w:t>
      </w:r>
      <w:r w:rsidR="00494640" w:rsidRPr="00A22B68">
        <w:rPr>
          <w:rFonts w:ascii="Arial" w:hAnsi="Arial" w:cs="Arial"/>
          <w:sz w:val="20"/>
          <w:szCs w:val="20"/>
        </w:rPr>
        <w:t>.</w:t>
      </w:r>
      <w:r w:rsidR="00AC0918" w:rsidRPr="00A22B68">
        <w:rPr>
          <w:rFonts w:ascii="Arial" w:hAnsi="Arial" w:cs="Arial"/>
          <w:sz w:val="20"/>
          <w:szCs w:val="20"/>
        </w:rPr>
        <w:t xml:space="preserve">  </w:t>
      </w:r>
    </w:p>
    <w:p w14:paraId="6BF94030" w14:textId="77777777" w:rsidR="00AC0918" w:rsidRPr="00A22B68" w:rsidRDefault="00AC0918" w:rsidP="00AD24C8">
      <w:pPr>
        <w:jc w:val="both"/>
        <w:rPr>
          <w:rFonts w:ascii="Arial" w:hAnsi="Arial" w:cs="Arial"/>
          <w:sz w:val="20"/>
          <w:szCs w:val="20"/>
        </w:rPr>
      </w:pPr>
    </w:p>
    <w:p w14:paraId="7FE43E7F" w14:textId="1906F76F" w:rsidR="00AD55EA" w:rsidRDefault="00040809" w:rsidP="00AD24C8">
      <w:pPr>
        <w:jc w:val="both"/>
        <w:rPr>
          <w:rFonts w:ascii="Arial" w:hAnsi="Arial" w:cs="Arial"/>
          <w:sz w:val="20"/>
          <w:szCs w:val="20"/>
        </w:rPr>
      </w:pPr>
      <w:r>
        <w:rPr>
          <w:rFonts w:ascii="Arial" w:hAnsi="Arial" w:cs="Arial"/>
          <w:sz w:val="20"/>
          <w:szCs w:val="20"/>
        </w:rPr>
        <w:t>T</w:t>
      </w:r>
      <w:r w:rsidR="00CF7DCE" w:rsidRPr="00A22B68">
        <w:rPr>
          <w:rFonts w:ascii="Arial" w:hAnsi="Arial" w:cs="Arial"/>
          <w:sz w:val="20"/>
          <w:szCs w:val="20"/>
        </w:rPr>
        <w:t xml:space="preserve">he </w:t>
      </w:r>
      <w:proofErr w:type="spellStart"/>
      <w:r w:rsidR="00CF7DCE" w:rsidRPr="00A22B68">
        <w:rPr>
          <w:rFonts w:ascii="Arial" w:hAnsi="Arial" w:cs="Arial"/>
          <w:sz w:val="20"/>
          <w:szCs w:val="20"/>
        </w:rPr>
        <w:t>Myland</w:t>
      </w:r>
      <w:proofErr w:type="spellEnd"/>
      <w:r w:rsidR="00CF7DCE" w:rsidRPr="00A22B68">
        <w:rPr>
          <w:rFonts w:ascii="Arial" w:hAnsi="Arial" w:cs="Arial"/>
          <w:sz w:val="20"/>
          <w:szCs w:val="20"/>
        </w:rPr>
        <w:t xml:space="preserve"> growth zone </w:t>
      </w:r>
      <w:r>
        <w:rPr>
          <w:rFonts w:ascii="Arial" w:hAnsi="Arial" w:cs="Arial"/>
          <w:sz w:val="20"/>
          <w:szCs w:val="20"/>
        </w:rPr>
        <w:t xml:space="preserve">was a bolt on </w:t>
      </w:r>
      <w:r w:rsidR="00025D10">
        <w:rPr>
          <w:rFonts w:ascii="Arial" w:hAnsi="Arial" w:cs="Arial"/>
          <w:sz w:val="20"/>
          <w:szCs w:val="20"/>
        </w:rPr>
        <w:t xml:space="preserve">expansion </w:t>
      </w:r>
      <w:r w:rsidR="00AD55EA">
        <w:rPr>
          <w:rFonts w:ascii="Arial" w:hAnsi="Arial" w:cs="Arial"/>
          <w:sz w:val="20"/>
          <w:szCs w:val="20"/>
        </w:rPr>
        <w:t>to</w:t>
      </w:r>
      <w:r w:rsidR="00025D10">
        <w:rPr>
          <w:rFonts w:ascii="Arial" w:hAnsi="Arial" w:cs="Arial"/>
          <w:sz w:val="20"/>
          <w:szCs w:val="20"/>
        </w:rPr>
        <w:t xml:space="preserve"> a</w:t>
      </w:r>
      <w:r>
        <w:rPr>
          <w:rFonts w:ascii="Arial" w:hAnsi="Arial" w:cs="Arial"/>
          <w:sz w:val="20"/>
          <w:szCs w:val="20"/>
        </w:rPr>
        <w:t>n existing</w:t>
      </w:r>
      <w:r w:rsidR="00025D10">
        <w:rPr>
          <w:rFonts w:ascii="Arial" w:hAnsi="Arial" w:cs="Arial"/>
          <w:sz w:val="20"/>
          <w:szCs w:val="20"/>
        </w:rPr>
        <w:t xml:space="preserve"> largely urban </w:t>
      </w:r>
      <w:r w:rsidR="00CF7DCE" w:rsidRPr="00A22B68">
        <w:rPr>
          <w:rFonts w:ascii="Arial" w:hAnsi="Arial" w:cs="Arial"/>
          <w:sz w:val="20"/>
          <w:szCs w:val="20"/>
        </w:rPr>
        <w:t>communit</w:t>
      </w:r>
      <w:r w:rsidR="00025D10">
        <w:rPr>
          <w:rFonts w:ascii="Arial" w:hAnsi="Arial" w:cs="Arial"/>
          <w:sz w:val="20"/>
          <w:szCs w:val="20"/>
        </w:rPr>
        <w:t>y</w:t>
      </w:r>
      <w:r w:rsidR="00CF7DCE" w:rsidRPr="00A22B68">
        <w:rPr>
          <w:rFonts w:ascii="Arial" w:hAnsi="Arial" w:cs="Arial"/>
          <w:sz w:val="20"/>
          <w:szCs w:val="20"/>
        </w:rPr>
        <w:t xml:space="preserve"> </w:t>
      </w:r>
      <w:r>
        <w:rPr>
          <w:rFonts w:ascii="Arial" w:hAnsi="Arial" w:cs="Arial"/>
          <w:sz w:val="20"/>
          <w:szCs w:val="20"/>
        </w:rPr>
        <w:t xml:space="preserve">already </w:t>
      </w:r>
      <w:proofErr w:type="gramStart"/>
      <w:r>
        <w:rPr>
          <w:rFonts w:ascii="Arial" w:hAnsi="Arial" w:cs="Arial"/>
          <w:sz w:val="20"/>
          <w:szCs w:val="20"/>
        </w:rPr>
        <w:t>attached</w:t>
      </w:r>
      <w:proofErr w:type="gramEnd"/>
      <w:r>
        <w:rPr>
          <w:rFonts w:ascii="Arial" w:hAnsi="Arial" w:cs="Arial"/>
          <w:sz w:val="20"/>
          <w:szCs w:val="20"/>
        </w:rPr>
        <w:t xml:space="preserve"> to the city. The area was already connected to Colchester along established arterial routes </w:t>
      </w:r>
      <w:r w:rsidR="00AD55EA">
        <w:rPr>
          <w:rFonts w:ascii="Arial" w:hAnsi="Arial" w:cs="Arial"/>
          <w:sz w:val="20"/>
          <w:szCs w:val="20"/>
        </w:rPr>
        <w:t xml:space="preserve">of </w:t>
      </w:r>
      <w:proofErr w:type="spellStart"/>
      <w:r w:rsidR="00AD55EA">
        <w:rPr>
          <w:rFonts w:ascii="Arial" w:hAnsi="Arial" w:cs="Arial"/>
          <w:sz w:val="20"/>
          <w:szCs w:val="20"/>
        </w:rPr>
        <w:t>Nayland</w:t>
      </w:r>
      <w:proofErr w:type="spellEnd"/>
      <w:r w:rsidR="00AD55EA">
        <w:rPr>
          <w:rFonts w:ascii="Arial" w:hAnsi="Arial" w:cs="Arial"/>
          <w:sz w:val="20"/>
          <w:szCs w:val="20"/>
        </w:rPr>
        <w:t xml:space="preserve"> Road/Mile End Road, Bergholt Road, and </w:t>
      </w:r>
      <w:r w:rsidR="00B34E1B">
        <w:rPr>
          <w:rFonts w:ascii="Arial" w:hAnsi="Arial" w:cs="Arial"/>
          <w:sz w:val="20"/>
          <w:szCs w:val="20"/>
        </w:rPr>
        <w:t>the Approach</w:t>
      </w:r>
      <w:r w:rsidR="00AD55EA">
        <w:rPr>
          <w:rFonts w:ascii="Arial" w:hAnsi="Arial" w:cs="Arial"/>
          <w:sz w:val="20"/>
          <w:szCs w:val="20"/>
        </w:rPr>
        <w:t xml:space="preserve"> Road, </w:t>
      </w:r>
      <w:r>
        <w:rPr>
          <w:rFonts w:ascii="Arial" w:hAnsi="Arial" w:cs="Arial"/>
          <w:sz w:val="20"/>
          <w:szCs w:val="20"/>
        </w:rPr>
        <w:t>with easy access to North station and the city centre</w:t>
      </w:r>
      <w:r w:rsidR="00AD55EA">
        <w:rPr>
          <w:rFonts w:ascii="Arial" w:hAnsi="Arial" w:cs="Arial"/>
          <w:sz w:val="20"/>
          <w:szCs w:val="20"/>
        </w:rPr>
        <w:t>. It is also had</w:t>
      </w:r>
      <w:r w:rsidR="002B6B93">
        <w:rPr>
          <w:rFonts w:ascii="Arial" w:hAnsi="Arial" w:cs="Arial"/>
          <w:sz w:val="20"/>
          <w:szCs w:val="20"/>
        </w:rPr>
        <w:t xml:space="preserve"> a ribbon of retail outlets </w:t>
      </w:r>
      <w:r w:rsidR="009D005A">
        <w:rPr>
          <w:rFonts w:ascii="Arial" w:hAnsi="Arial" w:cs="Arial"/>
          <w:sz w:val="20"/>
          <w:szCs w:val="20"/>
        </w:rPr>
        <w:t xml:space="preserve">at the top end of </w:t>
      </w:r>
      <w:proofErr w:type="spellStart"/>
      <w:r w:rsidR="00AD55EA">
        <w:rPr>
          <w:rFonts w:ascii="Arial" w:hAnsi="Arial" w:cs="Arial"/>
          <w:sz w:val="20"/>
          <w:szCs w:val="20"/>
        </w:rPr>
        <w:t>Nayland</w:t>
      </w:r>
      <w:proofErr w:type="spellEnd"/>
      <w:r w:rsidR="00AD55EA">
        <w:rPr>
          <w:rFonts w:ascii="Arial" w:hAnsi="Arial" w:cs="Arial"/>
          <w:sz w:val="20"/>
          <w:szCs w:val="20"/>
        </w:rPr>
        <w:t xml:space="preserve"> Road</w:t>
      </w:r>
      <w:r w:rsidR="009D005A">
        <w:rPr>
          <w:rFonts w:ascii="Arial" w:hAnsi="Arial" w:cs="Arial"/>
          <w:sz w:val="20"/>
          <w:szCs w:val="20"/>
        </w:rPr>
        <w:t xml:space="preserve"> (Dog &amp; Pheasant, </w:t>
      </w:r>
      <w:proofErr w:type="spellStart"/>
      <w:r w:rsidR="00AD55EA">
        <w:rPr>
          <w:rFonts w:ascii="Arial" w:hAnsi="Arial" w:cs="Arial"/>
          <w:sz w:val="20"/>
          <w:szCs w:val="20"/>
        </w:rPr>
        <w:t>Myland</w:t>
      </w:r>
      <w:proofErr w:type="spellEnd"/>
      <w:r w:rsidR="00AD55EA">
        <w:rPr>
          <w:rFonts w:ascii="Arial" w:hAnsi="Arial" w:cs="Arial"/>
          <w:sz w:val="20"/>
          <w:szCs w:val="20"/>
        </w:rPr>
        <w:t xml:space="preserve"> Fisheries, </w:t>
      </w:r>
      <w:proofErr w:type="spellStart"/>
      <w:r w:rsidR="00AD55EA">
        <w:rPr>
          <w:rFonts w:ascii="Arial" w:hAnsi="Arial" w:cs="Arial"/>
          <w:sz w:val="20"/>
          <w:szCs w:val="20"/>
        </w:rPr>
        <w:t>etc</w:t>
      </w:r>
      <w:proofErr w:type="spellEnd"/>
      <w:r w:rsidR="00AD55EA">
        <w:rPr>
          <w:rFonts w:ascii="Arial" w:hAnsi="Arial" w:cs="Arial"/>
          <w:sz w:val="20"/>
          <w:szCs w:val="20"/>
        </w:rPr>
        <w:t>)</w:t>
      </w:r>
      <w:r>
        <w:rPr>
          <w:rFonts w:ascii="Arial" w:hAnsi="Arial" w:cs="Arial"/>
          <w:sz w:val="20"/>
          <w:szCs w:val="20"/>
        </w:rPr>
        <w:t xml:space="preserve"> </w:t>
      </w:r>
      <w:r w:rsidR="00AD55EA">
        <w:rPr>
          <w:rFonts w:ascii="Arial" w:hAnsi="Arial" w:cs="Arial"/>
          <w:sz w:val="20"/>
          <w:szCs w:val="20"/>
        </w:rPr>
        <w:t xml:space="preserve">and Tin’s takeaway/Bricklayers public house at Mile End Road. It also has easy access to Colchester General Hospital and The Oaks private hospital. </w:t>
      </w:r>
    </w:p>
    <w:p w14:paraId="669F3D7D" w14:textId="77777777" w:rsidR="00AD55EA" w:rsidRDefault="00AD55EA" w:rsidP="00AD24C8">
      <w:pPr>
        <w:jc w:val="both"/>
        <w:rPr>
          <w:rFonts w:ascii="Arial" w:hAnsi="Arial" w:cs="Arial"/>
          <w:sz w:val="20"/>
          <w:szCs w:val="20"/>
        </w:rPr>
      </w:pPr>
    </w:p>
    <w:p w14:paraId="49EB27BC" w14:textId="77777777" w:rsidR="00AD55EA" w:rsidRDefault="00040809" w:rsidP="00AD24C8">
      <w:pPr>
        <w:jc w:val="both"/>
        <w:rPr>
          <w:rFonts w:ascii="Arial" w:hAnsi="Arial" w:cs="Arial"/>
          <w:sz w:val="20"/>
          <w:szCs w:val="20"/>
        </w:rPr>
      </w:pPr>
      <w:r>
        <w:rPr>
          <w:rFonts w:ascii="Arial" w:hAnsi="Arial" w:cs="Arial"/>
          <w:sz w:val="20"/>
          <w:szCs w:val="20"/>
        </w:rPr>
        <w:t xml:space="preserve">This development thus aligns with </w:t>
      </w:r>
      <w:r w:rsidR="00D41907">
        <w:rPr>
          <w:rFonts w:ascii="Arial" w:hAnsi="Arial" w:cs="Arial"/>
          <w:sz w:val="20"/>
          <w:szCs w:val="20"/>
        </w:rPr>
        <w:t xml:space="preserve">the </w:t>
      </w:r>
      <w:r w:rsidR="00AD55EA">
        <w:rPr>
          <w:rFonts w:ascii="Arial" w:hAnsi="Arial" w:cs="Arial"/>
          <w:sz w:val="20"/>
          <w:szCs w:val="20"/>
        </w:rPr>
        <w:t>criteria outlined in</w:t>
      </w:r>
      <w:r w:rsidR="00D41907">
        <w:rPr>
          <w:rFonts w:ascii="Arial" w:hAnsi="Arial" w:cs="Arial"/>
          <w:sz w:val="20"/>
          <w:szCs w:val="20"/>
        </w:rPr>
        <w:t xml:space="preserve"> the</w:t>
      </w:r>
      <w:r w:rsidR="002B6B93">
        <w:rPr>
          <w:rFonts w:ascii="Arial" w:hAnsi="Arial" w:cs="Arial"/>
          <w:sz w:val="20"/>
          <w:szCs w:val="20"/>
        </w:rPr>
        <w:t xml:space="preserve"> Northern Gateway </w:t>
      </w:r>
      <w:r w:rsidR="00D41907">
        <w:rPr>
          <w:rFonts w:ascii="Arial" w:hAnsi="Arial" w:cs="Arial"/>
          <w:sz w:val="20"/>
          <w:szCs w:val="20"/>
        </w:rPr>
        <w:t>development</w:t>
      </w:r>
      <w:r w:rsidR="00AD55EA">
        <w:rPr>
          <w:rFonts w:ascii="Arial" w:hAnsi="Arial" w:cs="Arial"/>
          <w:sz w:val="20"/>
          <w:szCs w:val="20"/>
        </w:rPr>
        <w:t xml:space="preserve"> statements</w:t>
      </w:r>
      <w:r w:rsidR="00D41907">
        <w:rPr>
          <w:rFonts w:ascii="Arial" w:hAnsi="Arial" w:cs="Arial"/>
          <w:sz w:val="20"/>
          <w:szCs w:val="20"/>
        </w:rPr>
        <w:t>.</w:t>
      </w:r>
    </w:p>
    <w:p w14:paraId="4E5B1C9C" w14:textId="77777777" w:rsidR="00AD55EA" w:rsidRDefault="00AD55EA" w:rsidP="00AD24C8">
      <w:pPr>
        <w:jc w:val="both"/>
        <w:rPr>
          <w:rFonts w:ascii="Arial" w:hAnsi="Arial" w:cs="Arial"/>
          <w:sz w:val="20"/>
          <w:szCs w:val="20"/>
        </w:rPr>
      </w:pPr>
    </w:p>
    <w:p w14:paraId="10622F8E" w14:textId="77777777" w:rsidR="00AD55EA" w:rsidRDefault="00AD55EA" w:rsidP="00AD24C8">
      <w:pPr>
        <w:jc w:val="both"/>
        <w:rPr>
          <w:rFonts w:ascii="Arial" w:hAnsi="Arial" w:cs="Arial"/>
          <w:sz w:val="20"/>
          <w:szCs w:val="20"/>
        </w:rPr>
      </w:pPr>
    </w:p>
    <w:p w14:paraId="5DC60874" w14:textId="5D76FE5B" w:rsidR="00DA1261" w:rsidRPr="00506197" w:rsidRDefault="00DA1261" w:rsidP="00AD24C8">
      <w:pPr>
        <w:jc w:val="both"/>
        <w:rPr>
          <w:rFonts w:ascii="Arial" w:hAnsi="Arial" w:cs="Arial"/>
          <w:b/>
          <w:sz w:val="20"/>
          <w:szCs w:val="20"/>
        </w:rPr>
      </w:pPr>
      <w:r w:rsidRPr="00506197">
        <w:rPr>
          <w:rFonts w:ascii="Arial" w:hAnsi="Arial" w:cs="Arial"/>
          <w:b/>
          <w:sz w:val="20"/>
          <w:szCs w:val="20"/>
        </w:rPr>
        <w:t>Comparison with Langham</w:t>
      </w:r>
    </w:p>
    <w:p w14:paraId="447BD3BE" w14:textId="77777777" w:rsidR="00DA1261" w:rsidRDefault="00DA1261" w:rsidP="00AD24C8">
      <w:pPr>
        <w:jc w:val="both"/>
        <w:rPr>
          <w:rFonts w:ascii="Arial" w:hAnsi="Arial" w:cs="Arial"/>
          <w:sz w:val="20"/>
          <w:szCs w:val="20"/>
        </w:rPr>
      </w:pPr>
    </w:p>
    <w:p w14:paraId="128A9AA1" w14:textId="64E71939" w:rsidR="00AD55EA" w:rsidRPr="00A22B68" w:rsidRDefault="00AD55EA" w:rsidP="00AD55EA">
      <w:pPr>
        <w:jc w:val="both"/>
        <w:rPr>
          <w:rFonts w:ascii="Arial" w:hAnsi="Arial" w:cs="Arial"/>
          <w:sz w:val="20"/>
          <w:szCs w:val="20"/>
        </w:rPr>
      </w:pPr>
      <w:r w:rsidRPr="00A22B68">
        <w:rPr>
          <w:rFonts w:ascii="Arial" w:hAnsi="Arial" w:cs="Arial"/>
          <w:sz w:val="20"/>
          <w:szCs w:val="20"/>
        </w:rPr>
        <w:t xml:space="preserve">A large development in Langham </w:t>
      </w:r>
      <w:r w:rsidR="00C00846">
        <w:rPr>
          <w:rFonts w:ascii="Arial" w:hAnsi="Arial" w:cs="Arial"/>
          <w:sz w:val="20"/>
          <w:szCs w:val="20"/>
        </w:rPr>
        <w:t>of 9</w:t>
      </w:r>
      <w:r w:rsidR="00DA1261">
        <w:rPr>
          <w:rFonts w:ascii="Arial" w:hAnsi="Arial" w:cs="Arial"/>
          <w:sz w:val="20"/>
          <w:szCs w:val="20"/>
        </w:rPr>
        <w:t>1</w:t>
      </w:r>
      <w:r w:rsidR="00C00846">
        <w:rPr>
          <w:rFonts w:ascii="Arial" w:hAnsi="Arial" w:cs="Arial"/>
          <w:sz w:val="20"/>
          <w:szCs w:val="20"/>
        </w:rPr>
        <w:t xml:space="preserve">0 houses in Langham </w:t>
      </w:r>
      <w:r w:rsidRPr="00A22B68">
        <w:rPr>
          <w:rFonts w:ascii="Arial" w:hAnsi="Arial" w:cs="Arial"/>
          <w:sz w:val="20"/>
          <w:szCs w:val="20"/>
        </w:rPr>
        <w:t xml:space="preserve">does not </w:t>
      </w:r>
      <w:r w:rsidR="00C00846">
        <w:rPr>
          <w:rFonts w:ascii="Arial" w:hAnsi="Arial" w:cs="Arial"/>
          <w:sz w:val="20"/>
          <w:szCs w:val="20"/>
        </w:rPr>
        <w:t>satisfy</w:t>
      </w:r>
      <w:r w:rsidRPr="00A22B68">
        <w:rPr>
          <w:rFonts w:ascii="Arial" w:hAnsi="Arial" w:cs="Arial"/>
          <w:sz w:val="20"/>
          <w:szCs w:val="20"/>
        </w:rPr>
        <w:t xml:space="preserve"> these criteria, it contradicts them.</w:t>
      </w:r>
    </w:p>
    <w:p w14:paraId="4FB1A397" w14:textId="77777777" w:rsidR="00AD55EA" w:rsidRPr="00A22B68" w:rsidRDefault="00AD55EA" w:rsidP="00AD55EA">
      <w:pPr>
        <w:jc w:val="both"/>
        <w:rPr>
          <w:rFonts w:ascii="Arial" w:hAnsi="Arial" w:cs="Arial"/>
          <w:sz w:val="20"/>
          <w:szCs w:val="20"/>
        </w:rPr>
      </w:pPr>
    </w:p>
    <w:p w14:paraId="6CDDBECE" w14:textId="1EB463DA" w:rsidR="00AD55EA" w:rsidRPr="00A22B68" w:rsidRDefault="00AD55EA" w:rsidP="00AD55EA">
      <w:pPr>
        <w:pStyle w:val="ListParagraph"/>
        <w:numPr>
          <w:ilvl w:val="0"/>
          <w:numId w:val="8"/>
        </w:numPr>
        <w:jc w:val="both"/>
        <w:rPr>
          <w:rFonts w:ascii="Arial" w:hAnsi="Arial" w:cs="Arial"/>
          <w:sz w:val="20"/>
          <w:szCs w:val="20"/>
        </w:rPr>
      </w:pPr>
      <w:r w:rsidRPr="00A22B68">
        <w:rPr>
          <w:rFonts w:ascii="Arial" w:hAnsi="Arial" w:cs="Arial"/>
          <w:sz w:val="20"/>
          <w:szCs w:val="20"/>
        </w:rPr>
        <w:t xml:space="preserve">Langham is not close </w:t>
      </w:r>
      <w:r w:rsidR="00645244">
        <w:rPr>
          <w:rFonts w:ascii="Arial" w:hAnsi="Arial" w:cs="Arial"/>
          <w:sz w:val="20"/>
          <w:szCs w:val="20"/>
        </w:rPr>
        <w:t xml:space="preserve">or accessible </w:t>
      </w:r>
      <w:r w:rsidRPr="00A22B68">
        <w:rPr>
          <w:rFonts w:ascii="Arial" w:hAnsi="Arial" w:cs="Arial"/>
          <w:sz w:val="20"/>
          <w:szCs w:val="20"/>
        </w:rPr>
        <w:t>to the job market</w:t>
      </w:r>
    </w:p>
    <w:p w14:paraId="11EDD4B5" w14:textId="41DEE28D" w:rsidR="00AD55EA" w:rsidRPr="00A22B68" w:rsidRDefault="00AD55EA" w:rsidP="00AD55EA">
      <w:pPr>
        <w:pStyle w:val="ListParagraph"/>
        <w:numPr>
          <w:ilvl w:val="0"/>
          <w:numId w:val="8"/>
        </w:numPr>
        <w:jc w:val="both"/>
        <w:rPr>
          <w:rFonts w:ascii="Arial" w:hAnsi="Arial" w:cs="Arial"/>
          <w:sz w:val="20"/>
          <w:szCs w:val="20"/>
        </w:rPr>
      </w:pPr>
      <w:r w:rsidRPr="00A22B68">
        <w:rPr>
          <w:rFonts w:ascii="Arial" w:hAnsi="Arial" w:cs="Arial"/>
          <w:sz w:val="20"/>
          <w:szCs w:val="20"/>
        </w:rPr>
        <w:t xml:space="preserve">There </w:t>
      </w:r>
      <w:r w:rsidR="009549FD">
        <w:rPr>
          <w:rFonts w:ascii="Arial" w:hAnsi="Arial" w:cs="Arial"/>
          <w:sz w:val="20"/>
          <w:szCs w:val="20"/>
        </w:rPr>
        <w:t>is a</w:t>
      </w:r>
      <w:r w:rsidRPr="00A22B68">
        <w:rPr>
          <w:rFonts w:ascii="Arial" w:hAnsi="Arial" w:cs="Arial"/>
          <w:sz w:val="20"/>
          <w:szCs w:val="20"/>
        </w:rPr>
        <w:t xml:space="preserve"> significant </w:t>
      </w:r>
      <w:r w:rsidR="00C00846">
        <w:rPr>
          <w:rFonts w:ascii="Arial" w:hAnsi="Arial" w:cs="Arial"/>
          <w:sz w:val="20"/>
          <w:szCs w:val="20"/>
        </w:rPr>
        <w:t>inadequacy</w:t>
      </w:r>
      <w:r w:rsidR="009549FD">
        <w:rPr>
          <w:rFonts w:ascii="Arial" w:hAnsi="Arial" w:cs="Arial"/>
          <w:sz w:val="20"/>
          <w:szCs w:val="20"/>
        </w:rPr>
        <w:t xml:space="preserve"> with the provision of</w:t>
      </w:r>
      <w:r w:rsidR="009549FD" w:rsidRPr="009549FD">
        <w:rPr>
          <w:rFonts w:ascii="Arial" w:hAnsi="Arial" w:cs="Arial"/>
          <w:sz w:val="20"/>
          <w:szCs w:val="20"/>
        </w:rPr>
        <w:t xml:space="preserve"> </w:t>
      </w:r>
      <w:r w:rsidR="009549FD">
        <w:rPr>
          <w:rFonts w:ascii="Arial" w:hAnsi="Arial" w:cs="Arial"/>
          <w:sz w:val="20"/>
          <w:szCs w:val="20"/>
        </w:rPr>
        <w:t>e</w:t>
      </w:r>
      <w:r w:rsidR="009549FD" w:rsidRPr="00A22B68">
        <w:rPr>
          <w:rFonts w:ascii="Arial" w:hAnsi="Arial" w:cs="Arial"/>
          <w:sz w:val="20"/>
          <w:szCs w:val="20"/>
        </w:rPr>
        <w:t>ducation</w:t>
      </w:r>
      <w:r w:rsidR="009549FD">
        <w:rPr>
          <w:rFonts w:ascii="Arial" w:hAnsi="Arial" w:cs="Arial"/>
          <w:sz w:val="20"/>
          <w:szCs w:val="20"/>
        </w:rPr>
        <w:t>al capability</w:t>
      </w:r>
      <w:r w:rsidR="00645244">
        <w:rPr>
          <w:rFonts w:ascii="Arial" w:hAnsi="Arial" w:cs="Arial"/>
          <w:sz w:val="20"/>
          <w:szCs w:val="20"/>
        </w:rPr>
        <w:t xml:space="preserve"> with little prospect of this improving</w:t>
      </w:r>
    </w:p>
    <w:p w14:paraId="6C05DE92" w14:textId="330832D4" w:rsidR="00AD55EA" w:rsidRPr="00A22B68" w:rsidRDefault="00AD55EA" w:rsidP="00AD55EA">
      <w:pPr>
        <w:pStyle w:val="ListParagraph"/>
        <w:numPr>
          <w:ilvl w:val="0"/>
          <w:numId w:val="8"/>
        </w:numPr>
        <w:jc w:val="both"/>
        <w:rPr>
          <w:rFonts w:ascii="Arial" w:hAnsi="Arial" w:cs="Arial"/>
          <w:sz w:val="20"/>
          <w:szCs w:val="20"/>
        </w:rPr>
      </w:pPr>
      <w:r w:rsidRPr="00A22B68">
        <w:rPr>
          <w:rFonts w:ascii="Arial" w:hAnsi="Arial" w:cs="Arial"/>
          <w:sz w:val="20"/>
          <w:szCs w:val="20"/>
        </w:rPr>
        <w:t xml:space="preserve">Transport links </w:t>
      </w:r>
      <w:r>
        <w:rPr>
          <w:rFonts w:ascii="Arial" w:hAnsi="Arial" w:cs="Arial"/>
          <w:sz w:val="20"/>
          <w:szCs w:val="20"/>
        </w:rPr>
        <w:t xml:space="preserve">are </w:t>
      </w:r>
      <w:r w:rsidRPr="00A22B68">
        <w:rPr>
          <w:rFonts w:ascii="Arial" w:hAnsi="Arial" w:cs="Arial"/>
          <w:sz w:val="20"/>
          <w:szCs w:val="20"/>
        </w:rPr>
        <w:t>woefully inadequate to support such an expansion</w:t>
      </w:r>
      <w:r w:rsidR="00645244">
        <w:rPr>
          <w:rFonts w:ascii="Arial" w:hAnsi="Arial" w:cs="Arial"/>
          <w:sz w:val="20"/>
          <w:szCs w:val="20"/>
        </w:rPr>
        <w:t xml:space="preserve"> and there are no clear investment plans to improve the situation to the required levels</w:t>
      </w:r>
      <w:r w:rsidRPr="00A22B68">
        <w:rPr>
          <w:rFonts w:ascii="Arial" w:hAnsi="Arial" w:cs="Arial"/>
          <w:sz w:val="20"/>
          <w:szCs w:val="20"/>
        </w:rPr>
        <w:t>.</w:t>
      </w:r>
    </w:p>
    <w:p w14:paraId="3838776F" w14:textId="076EA126" w:rsidR="00AD55EA" w:rsidRDefault="00AD55EA" w:rsidP="00AD55EA">
      <w:pPr>
        <w:pStyle w:val="ListParagraph"/>
        <w:numPr>
          <w:ilvl w:val="0"/>
          <w:numId w:val="8"/>
        </w:numPr>
        <w:jc w:val="both"/>
        <w:rPr>
          <w:rFonts w:ascii="Arial" w:hAnsi="Arial" w:cs="Arial"/>
          <w:sz w:val="20"/>
          <w:szCs w:val="20"/>
        </w:rPr>
      </w:pPr>
      <w:r w:rsidRPr="00A22B68">
        <w:rPr>
          <w:rFonts w:ascii="Arial" w:hAnsi="Arial" w:cs="Arial"/>
          <w:sz w:val="20"/>
          <w:szCs w:val="20"/>
        </w:rPr>
        <w:t>Langham is a rural village not connected to the rest of the city</w:t>
      </w:r>
      <w:r w:rsidR="00645244">
        <w:rPr>
          <w:rFonts w:ascii="Arial" w:hAnsi="Arial" w:cs="Arial"/>
          <w:sz w:val="20"/>
          <w:szCs w:val="20"/>
        </w:rPr>
        <w:t xml:space="preserve"> by any </w:t>
      </w:r>
      <w:r w:rsidR="0033387D">
        <w:rPr>
          <w:rFonts w:ascii="Arial" w:hAnsi="Arial" w:cs="Arial"/>
          <w:sz w:val="20"/>
          <w:szCs w:val="20"/>
        </w:rPr>
        <w:t>viable sustainable transport links, which is unlikely to materially change</w:t>
      </w:r>
      <w:r w:rsidRPr="00A22B68">
        <w:rPr>
          <w:rFonts w:ascii="Arial" w:hAnsi="Arial" w:cs="Arial"/>
          <w:sz w:val="20"/>
          <w:szCs w:val="20"/>
        </w:rPr>
        <w:t>.</w:t>
      </w:r>
    </w:p>
    <w:p w14:paraId="626180EE" w14:textId="241AB5D6" w:rsidR="009549FD" w:rsidRDefault="009549FD" w:rsidP="00AD55EA">
      <w:pPr>
        <w:pStyle w:val="ListParagraph"/>
        <w:numPr>
          <w:ilvl w:val="0"/>
          <w:numId w:val="8"/>
        </w:numPr>
        <w:jc w:val="both"/>
        <w:rPr>
          <w:rFonts w:ascii="Arial" w:hAnsi="Arial" w:cs="Arial"/>
          <w:sz w:val="20"/>
          <w:szCs w:val="20"/>
        </w:rPr>
      </w:pPr>
      <w:r>
        <w:rPr>
          <w:rFonts w:ascii="Arial" w:hAnsi="Arial" w:cs="Arial"/>
          <w:sz w:val="20"/>
          <w:szCs w:val="20"/>
        </w:rPr>
        <w:t>The</w:t>
      </w:r>
      <w:r w:rsidR="00DA1261">
        <w:rPr>
          <w:rFonts w:ascii="Arial" w:hAnsi="Arial" w:cs="Arial"/>
          <w:sz w:val="20"/>
          <w:szCs w:val="20"/>
        </w:rPr>
        <w:t>re</w:t>
      </w:r>
      <w:r>
        <w:rPr>
          <w:rFonts w:ascii="Arial" w:hAnsi="Arial" w:cs="Arial"/>
          <w:sz w:val="20"/>
          <w:szCs w:val="20"/>
        </w:rPr>
        <w:t xml:space="preserve"> are no established </w:t>
      </w:r>
      <w:r w:rsidR="00BD5873">
        <w:rPr>
          <w:rFonts w:ascii="Arial" w:hAnsi="Arial" w:cs="Arial"/>
          <w:sz w:val="20"/>
          <w:szCs w:val="20"/>
        </w:rPr>
        <w:t xml:space="preserve">adequate </w:t>
      </w:r>
      <w:r w:rsidR="00FB4BB0">
        <w:rPr>
          <w:rFonts w:ascii="Arial" w:hAnsi="Arial" w:cs="Arial"/>
          <w:sz w:val="20"/>
          <w:szCs w:val="20"/>
        </w:rPr>
        <w:t xml:space="preserve">local transport </w:t>
      </w:r>
      <w:r>
        <w:rPr>
          <w:rFonts w:ascii="Arial" w:hAnsi="Arial" w:cs="Arial"/>
          <w:sz w:val="20"/>
          <w:szCs w:val="20"/>
        </w:rPr>
        <w:t>routes that can support the increased traffic volume into the city.</w:t>
      </w:r>
    </w:p>
    <w:p w14:paraId="508EBF52" w14:textId="76263104" w:rsidR="003C7501" w:rsidRDefault="00BD5873" w:rsidP="00BD5873">
      <w:pPr>
        <w:pStyle w:val="ListParagraph"/>
        <w:numPr>
          <w:ilvl w:val="0"/>
          <w:numId w:val="8"/>
        </w:numPr>
        <w:jc w:val="both"/>
        <w:rPr>
          <w:rFonts w:ascii="Arial" w:hAnsi="Arial" w:cs="Arial"/>
          <w:sz w:val="20"/>
          <w:szCs w:val="20"/>
        </w:rPr>
      </w:pPr>
      <w:r>
        <w:rPr>
          <w:rFonts w:ascii="Arial" w:hAnsi="Arial" w:cs="Arial"/>
          <w:sz w:val="20"/>
          <w:szCs w:val="20"/>
        </w:rPr>
        <w:t xml:space="preserve">A development in the location proposed would effectively create two </w:t>
      </w:r>
      <w:r w:rsidR="007D17C2">
        <w:rPr>
          <w:rFonts w:ascii="Arial" w:hAnsi="Arial" w:cs="Arial"/>
          <w:sz w:val="20"/>
          <w:szCs w:val="20"/>
        </w:rPr>
        <w:t xml:space="preserve">separate and </w:t>
      </w:r>
      <w:r>
        <w:rPr>
          <w:rFonts w:ascii="Arial" w:hAnsi="Arial" w:cs="Arial"/>
          <w:sz w:val="20"/>
          <w:szCs w:val="20"/>
        </w:rPr>
        <w:t>divided communities unlikely to deliver a thriving</w:t>
      </w:r>
      <w:r w:rsidR="00C00846">
        <w:rPr>
          <w:rFonts w:ascii="Arial" w:hAnsi="Arial" w:cs="Arial"/>
          <w:sz w:val="20"/>
          <w:szCs w:val="20"/>
        </w:rPr>
        <w:t>,</w:t>
      </w:r>
      <w:r>
        <w:rPr>
          <w:rFonts w:ascii="Arial" w:hAnsi="Arial" w:cs="Arial"/>
          <w:sz w:val="20"/>
          <w:szCs w:val="20"/>
        </w:rPr>
        <w:t xml:space="preserve"> sustainable community. </w:t>
      </w:r>
    </w:p>
    <w:p w14:paraId="378B7B14" w14:textId="77777777" w:rsidR="003C7501" w:rsidRDefault="003C7501" w:rsidP="003C7501">
      <w:pPr>
        <w:jc w:val="both"/>
        <w:rPr>
          <w:rFonts w:ascii="Arial" w:hAnsi="Arial" w:cs="Arial"/>
          <w:sz w:val="20"/>
          <w:szCs w:val="20"/>
        </w:rPr>
      </w:pPr>
    </w:p>
    <w:p w14:paraId="216A52E0" w14:textId="77777777" w:rsidR="003C7501" w:rsidRDefault="003C7501" w:rsidP="003C7501">
      <w:pPr>
        <w:jc w:val="both"/>
        <w:rPr>
          <w:rFonts w:ascii="Arial" w:hAnsi="Arial" w:cs="Arial"/>
          <w:sz w:val="20"/>
          <w:szCs w:val="20"/>
        </w:rPr>
      </w:pPr>
    </w:p>
    <w:p w14:paraId="06FA2987" w14:textId="02A95DC5" w:rsidR="003C7501" w:rsidRDefault="003C7501" w:rsidP="003C7501">
      <w:pPr>
        <w:jc w:val="both"/>
        <w:rPr>
          <w:rFonts w:ascii="Arial" w:hAnsi="Arial" w:cs="Arial"/>
          <w:sz w:val="20"/>
          <w:szCs w:val="20"/>
        </w:rPr>
      </w:pPr>
      <w:r w:rsidRPr="00E501F3">
        <w:rPr>
          <w:rFonts w:ascii="Arial" w:hAnsi="Arial" w:cs="Arial"/>
          <w:sz w:val="20"/>
          <w:szCs w:val="20"/>
        </w:rPr>
        <w:t>Policy ST8 of the Colchester Local Plan outlines the "Place Shaping Principles" that guide how new developments should be designed to create high-quality, sustainable, and inclusive places. These principles ensure that growth enhances the character, functionality, and resilience of communities across Colchester.</w:t>
      </w:r>
    </w:p>
    <w:p w14:paraId="4617E4D4" w14:textId="77777777" w:rsidR="003C7501" w:rsidRDefault="003C7501" w:rsidP="003C7501">
      <w:pPr>
        <w:jc w:val="both"/>
        <w:rPr>
          <w:rFonts w:ascii="Arial" w:hAnsi="Arial" w:cs="Arial"/>
          <w:sz w:val="20"/>
          <w:szCs w:val="20"/>
        </w:rPr>
      </w:pPr>
    </w:p>
    <w:p w14:paraId="1DB2691E" w14:textId="7892327E" w:rsidR="003C7501" w:rsidRDefault="003C7501" w:rsidP="003C7501">
      <w:pPr>
        <w:jc w:val="both"/>
        <w:rPr>
          <w:rFonts w:ascii="Arial" w:hAnsi="Arial" w:cs="Arial"/>
          <w:sz w:val="20"/>
          <w:szCs w:val="20"/>
        </w:rPr>
      </w:pPr>
      <w:r>
        <w:rPr>
          <w:rFonts w:ascii="Arial" w:hAnsi="Arial" w:cs="Arial"/>
          <w:sz w:val="20"/>
          <w:szCs w:val="20"/>
        </w:rPr>
        <w:t>The proposed development in Langham does not satisfy Policy ST8 in a number of areas.</w:t>
      </w:r>
      <w:r w:rsidR="00180249">
        <w:rPr>
          <w:rFonts w:ascii="Arial" w:hAnsi="Arial" w:cs="Arial"/>
          <w:sz w:val="20"/>
          <w:szCs w:val="20"/>
        </w:rPr>
        <w:t xml:space="preserve"> </w:t>
      </w:r>
      <w:r w:rsidR="0019420E">
        <w:rPr>
          <w:rFonts w:ascii="Arial" w:hAnsi="Arial" w:cs="Arial"/>
          <w:sz w:val="20"/>
          <w:szCs w:val="20"/>
        </w:rPr>
        <w:t xml:space="preserve">Such a large strategic housing development should be </w:t>
      </w:r>
      <w:r w:rsidR="00DA259A">
        <w:rPr>
          <w:rFonts w:ascii="Arial" w:hAnsi="Arial" w:cs="Arial"/>
          <w:sz w:val="20"/>
          <w:szCs w:val="20"/>
        </w:rPr>
        <w:t>focussed on</w:t>
      </w:r>
      <w:r w:rsidR="008F33CF">
        <w:rPr>
          <w:rFonts w:ascii="Arial" w:hAnsi="Arial" w:cs="Arial"/>
          <w:sz w:val="20"/>
          <w:szCs w:val="20"/>
        </w:rPr>
        <w:t xml:space="preserve"> a sustainable </w:t>
      </w:r>
      <w:r w:rsidR="00DA259A">
        <w:rPr>
          <w:rFonts w:ascii="Arial" w:hAnsi="Arial" w:cs="Arial"/>
          <w:sz w:val="20"/>
          <w:szCs w:val="20"/>
        </w:rPr>
        <w:t xml:space="preserve">settlement which </w:t>
      </w:r>
      <w:r w:rsidR="0039601B">
        <w:rPr>
          <w:rFonts w:ascii="Arial" w:hAnsi="Arial" w:cs="Arial"/>
          <w:sz w:val="20"/>
          <w:szCs w:val="20"/>
        </w:rPr>
        <w:t xml:space="preserve">can limit </w:t>
      </w:r>
      <w:r w:rsidR="00CB0FCD">
        <w:rPr>
          <w:rFonts w:ascii="Arial" w:hAnsi="Arial" w:cs="Arial"/>
          <w:sz w:val="20"/>
          <w:szCs w:val="20"/>
        </w:rPr>
        <w:t xml:space="preserve">the need to </w:t>
      </w:r>
      <w:r w:rsidR="0039601B">
        <w:rPr>
          <w:rFonts w:ascii="Arial" w:hAnsi="Arial" w:cs="Arial"/>
          <w:sz w:val="20"/>
          <w:szCs w:val="20"/>
        </w:rPr>
        <w:t xml:space="preserve">travel and provide for a choice of sustainable </w:t>
      </w:r>
      <w:r w:rsidR="00CB0FCD">
        <w:rPr>
          <w:rFonts w:ascii="Arial" w:hAnsi="Arial" w:cs="Arial"/>
          <w:sz w:val="20"/>
          <w:szCs w:val="20"/>
        </w:rPr>
        <w:t>transport modes.</w:t>
      </w:r>
      <w:r w:rsidR="00D575B0">
        <w:rPr>
          <w:rFonts w:ascii="Arial" w:hAnsi="Arial" w:cs="Arial"/>
          <w:sz w:val="20"/>
          <w:szCs w:val="20"/>
        </w:rPr>
        <w:t xml:space="preserve">  This could not be realistically achieved at Langham.</w:t>
      </w:r>
    </w:p>
    <w:p w14:paraId="60775E0B" w14:textId="77777777" w:rsidR="003C7501" w:rsidRDefault="003C7501" w:rsidP="003C7501">
      <w:pPr>
        <w:jc w:val="both"/>
        <w:rPr>
          <w:rFonts w:ascii="Arial" w:hAnsi="Arial" w:cs="Arial"/>
          <w:sz w:val="20"/>
          <w:szCs w:val="20"/>
        </w:rPr>
      </w:pPr>
    </w:p>
    <w:p w14:paraId="5F2E6D55" w14:textId="7CFD6DCD" w:rsidR="00BD5873" w:rsidRPr="003C7501" w:rsidRDefault="00BD5873" w:rsidP="003C7501">
      <w:pPr>
        <w:jc w:val="both"/>
        <w:rPr>
          <w:rFonts w:ascii="Arial" w:hAnsi="Arial" w:cs="Arial"/>
          <w:sz w:val="20"/>
          <w:szCs w:val="20"/>
        </w:rPr>
      </w:pPr>
      <w:r w:rsidRPr="003C7501">
        <w:rPr>
          <w:rFonts w:ascii="Arial" w:hAnsi="Arial" w:cs="Arial"/>
          <w:sz w:val="20"/>
          <w:szCs w:val="20"/>
        </w:rPr>
        <w:br w:type="page"/>
      </w:r>
    </w:p>
    <w:p w14:paraId="1A25675B" w14:textId="77777777" w:rsidR="009549FD" w:rsidRPr="009549FD" w:rsidRDefault="009549FD" w:rsidP="009549FD">
      <w:pPr>
        <w:jc w:val="both"/>
        <w:rPr>
          <w:rFonts w:ascii="Arial" w:hAnsi="Arial" w:cs="Arial"/>
          <w:sz w:val="20"/>
          <w:szCs w:val="20"/>
        </w:rPr>
      </w:pPr>
    </w:p>
    <w:p w14:paraId="31DABAC6" w14:textId="35042E0C" w:rsidR="009549FD" w:rsidRPr="009549FD" w:rsidRDefault="009549FD" w:rsidP="009549FD">
      <w:pPr>
        <w:ind w:left="720" w:hanging="720"/>
        <w:rPr>
          <w:rFonts w:ascii="Arial" w:hAnsi="Arial" w:cs="Arial"/>
          <w:b/>
          <w:bCs/>
          <w:sz w:val="20"/>
          <w:szCs w:val="20"/>
        </w:rPr>
      </w:pPr>
      <w:r w:rsidRPr="009549FD">
        <w:rPr>
          <w:rFonts w:ascii="Arial" w:hAnsi="Arial" w:cs="Arial"/>
          <w:b/>
          <w:bCs/>
          <w:sz w:val="20"/>
          <w:szCs w:val="20"/>
        </w:rPr>
        <w:t>L</w:t>
      </w:r>
      <w:r w:rsidR="00DA1261">
        <w:rPr>
          <w:rFonts w:ascii="Arial" w:hAnsi="Arial" w:cs="Arial"/>
          <w:b/>
          <w:bCs/>
          <w:sz w:val="20"/>
          <w:szCs w:val="20"/>
        </w:rPr>
        <w:t>angham Today</w:t>
      </w:r>
    </w:p>
    <w:p w14:paraId="6CF1C7CB" w14:textId="77777777" w:rsidR="00AD55EA" w:rsidRDefault="00AD55EA" w:rsidP="00AD24C8">
      <w:pPr>
        <w:jc w:val="both"/>
        <w:rPr>
          <w:rFonts w:ascii="Arial" w:hAnsi="Arial" w:cs="Arial"/>
          <w:sz w:val="20"/>
          <w:szCs w:val="20"/>
        </w:rPr>
      </w:pPr>
    </w:p>
    <w:p w14:paraId="3452A5A5" w14:textId="7CFE4CB0" w:rsidR="00874913" w:rsidRDefault="00CF7DCE" w:rsidP="00874913">
      <w:pPr>
        <w:jc w:val="both"/>
        <w:rPr>
          <w:rFonts w:ascii="Arial" w:hAnsi="Arial" w:cs="Arial"/>
          <w:sz w:val="20"/>
          <w:szCs w:val="20"/>
        </w:rPr>
      </w:pPr>
      <w:r w:rsidRPr="009549FD">
        <w:rPr>
          <w:rFonts w:ascii="Arial" w:hAnsi="Arial" w:cs="Arial"/>
          <w:sz w:val="20"/>
          <w:szCs w:val="20"/>
        </w:rPr>
        <w:t>Langham is a</w:t>
      </w:r>
      <w:r w:rsidR="00AD55EA" w:rsidRPr="009549FD">
        <w:rPr>
          <w:rFonts w:ascii="Arial" w:hAnsi="Arial" w:cs="Arial"/>
          <w:sz w:val="20"/>
          <w:szCs w:val="20"/>
        </w:rPr>
        <w:t xml:space="preserve"> small village </w:t>
      </w:r>
      <w:r w:rsidR="009549FD" w:rsidRPr="009549FD">
        <w:rPr>
          <w:rFonts w:ascii="Arial" w:hAnsi="Arial" w:cs="Arial"/>
          <w:sz w:val="20"/>
          <w:szCs w:val="20"/>
        </w:rPr>
        <w:t>community</w:t>
      </w:r>
      <w:r w:rsidR="00506197">
        <w:rPr>
          <w:rFonts w:ascii="Arial" w:hAnsi="Arial" w:cs="Arial"/>
          <w:sz w:val="20"/>
          <w:szCs w:val="20"/>
        </w:rPr>
        <w:t xml:space="preserve"> (population just over 1,000)</w:t>
      </w:r>
      <w:r w:rsidR="009549FD" w:rsidRPr="009549FD">
        <w:rPr>
          <w:rFonts w:ascii="Arial" w:hAnsi="Arial" w:cs="Arial"/>
          <w:sz w:val="20"/>
          <w:szCs w:val="20"/>
        </w:rPr>
        <w:t xml:space="preserve"> </w:t>
      </w:r>
      <w:r w:rsidR="00AD55EA" w:rsidRPr="009549FD">
        <w:rPr>
          <w:rFonts w:ascii="Arial" w:hAnsi="Arial" w:cs="Arial"/>
          <w:sz w:val="20"/>
          <w:szCs w:val="20"/>
        </w:rPr>
        <w:t>set i</w:t>
      </w:r>
      <w:r w:rsidRPr="009549FD">
        <w:rPr>
          <w:rFonts w:ascii="Arial" w:hAnsi="Arial" w:cs="Arial"/>
          <w:sz w:val="20"/>
          <w:szCs w:val="20"/>
        </w:rPr>
        <w:t xml:space="preserve">n </w:t>
      </w:r>
      <w:r w:rsidR="00AD55EA" w:rsidRPr="009549FD">
        <w:rPr>
          <w:rFonts w:ascii="Arial" w:hAnsi="Arial" w:cs="Arial"/>
          <w:sz w:val="20"/>
          <w:szCs w:val="20"/>
        </w:rPr>
        <w:t xml:space="preserve">a </w:t>
      </w:r>
      <w:r w:rsidR="00E45C6C" w:rsidRPr="009549FD">
        <w:rPr>
          <w:rFonts w:ascii="Arial" w:hAnsi="Arial" w:cs="Arial"/>
          <w:sz w:val="20"/>
          <w:szCs w:val="20"/>
        </w:rPr>
        <w:t xml:space="preserve">rural </w:t>
      </w:r>
      <w:r w:rsidR="00AD55EA" w:rsidRPr="009549FD">
        <w:rPr>
          <w:rFonts w:ascii="Arial" w:hAnsi="Arial" w:cs="Arial"/>
          <w:sz w:val="20"/>
          <w:szCs w:val="20"/>
        </w:rPr>
        <w:t>area</w:t>
      </w:r>
      <w:r w:rsidR="00874913">
        <w:rPr>
          <w:rFonts w:ascii="Arial" w:hAnsi="Arial" w:cs="Arial"/>
          <w:sz w:val="20"/>
          <w:szCs w:val="20"/>
        </w:rPr>
        <w:t xml:space="preserve">. </w:t>
      </w:r>
      <w:r w:rsidR="00AD55EA" w:rsidRPr="009549FD">
        <w:rPr>
          <w:rFonts w:ascii="Arial" w:hAnsi="Arial" w:cs="Arial"/>
          <w:sz w:val="20"/>
          <w:szCs w:val="20"/>
        </w:rPr>
        <w:t xml:space="preserve"> </w:t>
      </w:r>
      <w:r w:rsidR="009549FD">
        <w:rPr>
          <w:rFonts w:ascii="Arial" w:hAnsi="Arial" w:cs="Arial"/>
          <w:sz w:val="20"/>
          <w:szCs w:val="20"/>
        </w:rPr>
        <w:t>It</w:t>
      </w:r>
      <w:r w:rsidR="00F80221" w:rsidRPr="00F80221">
        <w:rPr>
          <w:rFonts w:ascii="Arial" w:hAnsi="Arial" w:cs="Arial"/>
          <w:sz w:val="20"/>
          <w:szCs w:val="20"/>
        </w:rPr>
        <w:t xml:space="preserve"> is a picturesque village located </w:t>
      </w:r>
      <w:r w:rsidR="002C1C26" w:rsidRPr="002C1C26">
        <w:rPr>
          <w:rFonts w:ascii="Arial" w:hAnsi="Arial" w:cs="Arial"/>
          <w:sz w:val="20"/>
          <w:szCs w:val="20"/>
        </w:rPr>
        <w:t xml:space="preserve">in the countryside </w:t>
      </w:r>
      <w:r w:rsidR="00F80221" w:rsidRPr="00F80221">
        <w:rPr>
          <w:rFonts w:ascii="Arial" w:hAnsi="Arial" w:cs="Arial"/>
          <w:sz w:val="20"/>
          <w:szCs w:val="20"/>
        </w:rPr>
        <w:t xml:space="preserve">north of </w:t>
      </w:r>
      <w:r w:rsidR="00F80221">
        <w:rPr>
          <w:rFonts w:ascii="Arial" w:hAnsi="Arial" w:cs="Arial"/>
          <w:sz w:val="20"/>
          <w:szCs w:val="20"/>
        </w:rPr>
        <w:t>the city</w:t>
      </w:r>
      <w:r w:rsidR="00874913">
        <w:rPr>
          <w:rFonts w:ascii="Arial" w:hAnsi="Arial" w:cs="Arial"/>
          <w:sz w:val="20"/>
          <w:szCs w:val="20"/>
        </w:rPr>
        <w:t xml:space="preserve"> approximately </w:t>
      </w:r>
      <w:r w:rsidR="00E843E5">
        <w:rPr>
          <w:rFonts w:ascii="Arial" w:hAnsi="Arial" w:cs="Arial"/>
          <w:sz w:val="20"/>
          <w:szCs w:val="20"/>
        </w:rPr>
        <w:t>three</w:t>
      </w:r>
      <w:r w:rsidR="00874913">
        <w:rPr>
          <w:rFonts w:ascii="Arial" w:hAnsi="Arial" w:cs="Arial"/>
          <w:sz w:val="20"/>
          <w:szCs w:val="20"/>
        </w:rPr>
        <w:t xml:space="preserve"> miles from the edge of the Colchester urban sprawl</w:t>
      </w:r>
      <w:r w:rsidR="00F80221">
        <w:rPr>
          <w:rFonts w:ascii="Arial" w:hAnsi="Arial" w:cs="Arial"/>
          <w:sz w:val="20"/>
          <w:szCs w:val="20"/>
        </w:rPr>
        <w:t>.</w:t>
      </w:r>
      <w:r w:rsidR="00F80221" w:rsidRPr="00F80221">
        <w:rPr>
          <w:rFonts w:ascii="Arial" w:hAnsi="Arial" w:cs="Arial"/>
          <w:sz w:val="20"/>
          <w:szCs w:val="20"/>
        </w:rPr>
        <w:t xml:space="preserve"> It offers a peaceful rural </w:t>
      </w:r>
      <w:r w:rsidR="00F80221">
        <w:rPr>
          <w:rFonts w:ascii="Arial" w:hAnsi="Arial" w:cs="Arial"/>
          <w:sz w:val="20"/>
          <w:szCs w:val="20"/>
        </w:rPr>
        <w:t xml:space="preserve">lifestyle and </w:t>
      </w:r>
      <w:r w:rsidR="00801A58" w:rsidRPr="00A22B68">
        <w:rPr>
          <w:rFonts w:ascii="Arial" w:hAnsi="Arial" w:cs="Arial"/>
          <w:sz w:val="20"/>
          <w:szCs w:val="20"/>
        </w:rPr>
        <w:t xml:space="preserve">has its own identity as a historic community. </w:t>
      </w:r>
      <w:r w:rsidR="00F80221">
        <w:rPr>
          <w:rFonts w:ascii="Arial" w:hAnsi="Arial" w:cs="Arial"/>
          <w:sz w:val="20"/>
          <w:szCs w:val="20"/>
        </w:rPr>
        <w:t>It</w:t>
      </w:r>
      <w:r w:rsidR="00F80221" w:rsidRPr="00F80221">
        <w:rPr>
          <w:rFonts w:ascii="Arial" w:hAnsi="Arial" w:cs="Arial"/>
          <w:sz w:val="20"/>
          <w:szCs w:val="20"/>
        </w:rPr>
        <w:t xml:space="preserve"> has Roman roots, with a villa once located near the River Stour.</w:t>
      </w:r>
      <w:r w:rsidR="002C1C26">
        <w:rPr>
          <w:rFonts w:ascii="Arial" w:hAnsi="Arial" w:cs="Arial"/>
          <w:sz w:val="20"/>
          <w:szCs w:val="20"/>
        </w:rPr>
        <w:t xml:space="preserve"> </w:t>
      </w:r>
    </w:p>
    <w:p w14:paraId="3DD96F87" w14:textId="77777777" w:rsidR="00874913" w:rsidRDefault="00874913" w:rsidP="00874913">
      <w:pPr>
        <w:jc w:val="both"/>
        <w:rPr>
          <w:rFonts w:ascii="Arial" w:hAnsi="Arial" w:cs="Arial"/>
          <w:sz w:val="20"/>
          <w:szCs w:val="20"/>
        </w:rPr>
      </w:pPr>
    </w:p>
    <w:p w14:paraId="6EB70C1F" w14:textId="4679956A" w:rsidR="00801A58" w:rsidRPr="00A22B68" w:rsidRDefault="00903A2F" w:rsidP="00874913">
      <w:pPr>
        <w:jc w:val="both"/>
        <w:rPr>
          <w:rFonts w:ascii="Arial" w:hAnsi="Arial" w:cs="Arial"/>
          <w:sz w:val="20"/>
          <w:szCs w:val="20"/>
        </w:rPr>
      </w:pPr>
      <w:r>
        <w:rPr>
          <w:rFonts w:ascii="Arial" w:hAnsi="Arial" w:cs="Arial"/>
          <w:sz w:val="20"/>
          <w:szCs w:val="20"/>
        </w:rPr>
        <w:t>As</w:t>
      </w:r>
      <w:r w:rsidR="002C1C26">
        <w:rPr>
          <w:rFonts w:ascii="Arial" w:hAnsi="Arial" w:cs="Arial"/>
          <w:sz w:val="20"/>
          <w:szCs w:val="20"/>
        </w:rPr>
        <w:t xml:space="preserve"> sits </w:t>
      </w:r>
      <w:r w:rsidR="002C1C26" w:rsidRPr="002C1C26">
        <w:rPr>
          <w:rFonts w:ascii="Arial" w:hAnsi="Arial" w:cs="Arial"/>
          <w:sz w:val="20"/>
          <w:szCs w:val="20"/>
        </w:rPr>
        <w:t xml:space="preserve">away from </w:t>
      </w:r>
      <w:r w:rsidR="002C1C26">
        <w:rPr>
          <w:rFonts w:ascii="Arial" w:hAnsi="Arial" w:cs="Arial"/>
          <w:sz w:val="20"/>
          <w:szCs w:val="20"/>
        </w:rPr>
        <w:t xml:space="preserve">the city urban </w:t>
      </w:r>
      <w:r w:rsidR="009549FD">
        <w:rPr>
          <w:rFonts w:ascii="Arial" w:hAnsi="Arial" w:cs="Arial"/>
          <w:sz w:val="20"/>
          <w:szCs w:val="20"/>
        </w:rPr>
        <w:t xml:space="preserve">areas </w:t>
      </w:r>
      <w:r>
        <w:rPr>
          <w:rFonts w:ascii="Arial" w:hAnsi="Arial" w:cs="Arial"/>
          <w:sz w:val="20"/>
          <w:szCs w:val="20"/>
        </w:rPr>
        <w:t>it h</w:t>
      </w:r>
      <w:r w:rsidR="002C1C26">
        <w:rPr>
          <w:rFonts w:ascii="Arial" w:hAnsi="Arial" w:cs="Arial"/>
          <w:sz w:val="20"/>
          <w:szCs w:val="20"/>
        </w:rPr>
        <w:t xml:space="preserve">as developed its own </w:t>
      </w:r>
      <w:r w:rsidR="009549FD">
        <w:rPr>
          <w:rFonts w:ascii="Arial" w:hAnsi="Arial" w:cs="Arial"/>
          <w:sz w:val="20"/>
          <w:szCs w:val="20"/>
        </w:rPr>
        <w:t xml:space="preserve">limited </w:t>
      </w:r>
      <w:r w:rsidR="002C1C26" w:rsidRPr="00883AF6">
        <w:rPr>
          <w:rFonts w:ascii="Arial" w:hAnsi="Arial" w:cs="Arial"/>
          <w:sz w:val="20"/>
          <w:szCs w:val="20"/>
        </w:rPr>
        <w:t>range of local services and amenities</w:t>
      </w:r>
      <w:r w:rsidR="002C1C26">
        <w:rPr>
          <w:rFonts w:ascii="Arial" w:hAnsi="Arial" w:cs="Arial"/>
          <w:sz w:val="20"/>
          <w:szCs w:val="20"/>
        </w:rPr>
        <w:t xml:space="preserve"> </w:t>
      </w:r>
      <w:r w:rsidR="006E5DCA">
        <w:rPr>
          <w:rFonts w:ascii="Arial" w:hAnsi="Arial" w:cs="Arial"/>
          <w:sz w:val="20"/>
          <w:szCs w:val="20"/>
        </w:rPr>
        <w:t xml:space="preserve">to </w:t>
      </w:r>
      <w:r w:rsidR="009549FD">
        <w:rPr>
          <w:rFonts w:ascii="Arial" w:hAnsi="Arial" w:cs="Arial"/>
          <w:sz w:val="20"/>
          <w:szCs w:val="20"/>
        </w:rPr>
        <w:t>reduce the need to travel into the city for basic amenities</w:t>
      </w:r>
      <w:r w:rsidR="006E5DCA">
        <w:rPr>
          <w:rFonts w:ascii="Arial" w:hAnsi="Arial" w:cs="Arial"/>
          <w:sz w:val="20"/>
          <w:szCs w:val="20"/>
        </w:rPr>
        <w:t xml:space="preserve">. </w:t>
      </w:r>
    </w:p>
    <w:p w14:paraId="1FE95D52" w14:textId="02960CA2" w:rsidR="006E5DCA" w:rsidRDefault="00344CA7" w:rsidP="00AE37E1">
      <w:pPr>
        <w:spacing w:before="100" w:beforeAutospacing="1" w:after="100" w:afterAutospacing="1"/>
        <w:rPr>
          <w:rFonts w:ascii="Arial" w:hAnsi="Arial" w:cs="Arial"/>
          <w:sz w:val="20"/>
          <w:szCs w:val="20"/>
        </w:rPr>
      </w:pPr>
      <w:r w:rsidRPr="00A22B68">
        <w:rPr>
          <w:rFonts w:ascii="Arial" w:hAnsi="Arial" w:cs="Arial"/>
          <w:sz w:val="20"/>
          <w:szCs w:val="20"/>
        </w:rPr>
        <w:t>However, the</w:t>
      </w:r>
      <w:r w:rsidR="00883AF6">
        <w:rPr>
          <w:rFonts w:ascii="Arial" w:hAnsi="Arial" w:cs="Arial"/>
          <w:sz w:val="20"/>
          <w:szCs w:val="20"/>
        </w:rPr>
        <w:t xml:space="preserve">se </w:t>
      </w:r>
      <w:r w:rsidRPr="00A22B68">
        <w:rPr>
          <w:rFonts w:ascii="Arial" w:hAnsi="Arial" w:cs="Arial"/>
          <w:sz w:val="20"/>
          <w:szCs w:val="20"/>
        </w:rPr>
        <w:t xml:space="preserve">are only adequate for small village life with its </w:t>
      </w:r>
      <w:r w:rsidR="006E5DCA">
        <w:rPr>
          <w:rFonts w:ascii="Arial" w:hAnsi="Arial" w:cs="Arial"/>
          <w:sz w:val="20"/>
          <w:szCs w:val="20"/>
        </w:rPr>
        <w:t>small</w:t>
      </w:r>
      <w:r w:rsidRPr="00A22B68">
        <w:rPr>
          <w:rFonts w:ascii="Arial" w:hAnsi="Arial" w:cs="Arial"/>
          <w:sz w:val="20"/>
          <w:szCs w:val="20"/>
        </w:rPr>
        <w:t xml:space="preserve"> </w:t>
      </w:r>
      <w:r w:rsidR="00AE37E1" w:rsidRPr="00A22B68">
        <w:rPr>
          <w:rFonts w:ascii="Arial" w:hAnsi="Arial" w:cs="Arial"/>
          <w:sz w:val="20"/>
          <w:szCs w:val="20"/>
        </w:rPr>
        <w:t>population</w:t>
      </w:r>
      <w:r w:rsidR="00B04A81">
        <w:rPr>
          <w:rFonts w:ascii="Arial" w:hAnsi="Arial" w:cs="Arial"/>
          <w:sz w:val="20"/>
          <w:szCs w:val="20"/>
        </w:rPr>
        <w:t xml:space="preserve"> and are not scalable to cope with the increased demand from a population of </w:t>
      </w:r>
      <w:r w:rsidR="00DA1261">
        <w:rPr>
          <w:rFonts w:ascii="Arial" w:hAnsi="Arial" w:cs="Arial"/>
          <w:sz w:val="20"/>
          <w:szCs w:val="20"/>
        </w:rPr>
        <w:t>over 3,000 people</w:t>
      </w:r>
      <w:r w:rsidR="00B04A81">
        <w:rPr>
          <w:rFonts w:ascii="Arial" w:hAnsi="Arial" w:cs="Arial"/>
          <w:sz w:val="20"/>
          <w:szCs w:val="20"/>
        </w:rPr>
        <w:t xml:space="preserve">. </w:t>
      </w:r>
      <w:r w:rsidR="008E00F2">
        <w:rPr>
          <w:rFonts w:ascii="Arial" w:hAnsi="Arial" w:cs="Arial"/>
          <w:sz w:val="20"/>
          <w:szCs w:val="20"/>
        </w:rPr>
        <w:t>A much larger population will require bigger and additional services</w:t>
      </w:r>
      <w:r w:rsidR="00FD2643">
        <w:rPr>
          <w:rFonts w:ascii="Arial" w:hAnsi="Arial" w:cs="Arial"/>
          <w:sz w:val="20"/>
          <w:szCs w:val="20"/>
        </w:rPr>
        <w:t xml:space="preserve"> on a permanent basis where they are currently adequate on a part time basis.</w:t>
      </w:r>
      <w:r w:rsidR="00AD4B29" w:rsidRPr="00AD4B29">
        <w:rPr>
          <w:rFonts w:ascii="Arial" w:hAnsi="Arial" w:cs="Arial"/>
          <w:sz w:val="20"/>
          <w:szCs w:val="20"/>
        </w:rPr>
        <w:t xml:space="preserve"> </w:t>
      </w:r>
      <w:r w:rsidR="00AD4B29">
        <w:rPr>
          <w:rFonts w:ascii="Arial" w:hAnsi="Arial" w:cs="Arial"/>
          <w:sz w:val="20"/>
          <w:szCs w:val="20"/>
        </w:rPr>
        <w:t>There would need to be significant and costly upgrades to serve the new demand.</w:t>
      </w:r>
    </w:p>
    <w:p w14:paraId="6C1C77BE" w14:textId="5AA37AED" w:rsidR="008E00F2" w:rsidRDefault="003F5915" w:rsidP="00AE37E1">
      <w:pPr>
        <w:spacing w:before="100" w:beforeAutospacing="1" w:after="100" w:afterAutospacing="1"/>
        <w:rPr>
          <w:rFonts w:ascii="Arial" w:hAnsi="Arial" w:cs="Arial"/>
          <w:sz w:val="20"/>
          <w:szCs w:val="20"/>
        </w:rPr>
      </w:pPr>
      <w:r>
        <w:rPr>
          <w:rFonts w:ascii="Arial" w:hAnsi="Arial" w:cs="Arial"/>
          <w:sz w:val="20"/>
          <w:szCs w:val="20"/>
        </w:rPr>
        <w:t xml:space="preserve">The current nucleus of the services and amenities is </w:t>
      </w:r>
      <w:r w:rsidRPr="00883AF6">
        <w:rPr>
          <w:rFonts w:ascii="Arial" w:hAnsi="Arial" w:cs="Arial"/>
          <w:sz w:val="20"/>
          <w:szCs w:val="20"/>
        </w:rPr>
        <w:t xml:space="preserve">based </w:t>
      </w:r>
      <w:r w:rsidR="00903A2F">
        <w:rPr>
          <w:rFonts w:ascii="Arial" w:hAnsi="Arial" w:cs="Arial"/>
          <w:sz w:val="20"/>
          <w:szCs w:val="20"/>
        </w:rPr>
        <w:t>o</w:t>
      </w:r>
      <w:r w:rsidRPr="00883AF6">
        <w:rPr>
          <w:rFonts w:ascii="Arial" w:hAnsi="Arial" w:cs="Arial"/>
          <w:sz w:val="20"/>
          <w:szCs w:val="20"/>
        </w:rPr>
        <w:t xml:space="preserve">n School Road </w:t>
      </w:r>
      <w:r>
        <w:rPr>
          <w:rFonts w:ascii="Arial" w:hAnsi="Arial" w:cs="Arial"/>
          <w:sz w:val="20"/>
          <w:szCs w:val="20"/>
        </w:rPr>
        <w:t xml:space="preserve">and consists of </w:t>
      </w:r>
      <w:r w:rsidRPr="00883AF6">
        <w:rPr>
          <w:rFonts w:ascii="Arial" w:hAnsi="Arial" w:cs="Arial"/>
          <w:sz w:val="20"/>
          <w:szCs w:val="20"/>
        </w:rPr>
        <w:t>a Community Centre, Community Shop</w:t>
      </w:r>
      <w:r>
        <w:rPr>
          <w:rFonts w:ascii="Arial" w:hAnsi="Arial" w:cs="Arial"/>
          <w:sz w:val="20"/>
          <w:szCs w:val="20"/>
        </w:rPr>
        <w:t xml:space="preserve"> (with additional services),</w:t>
      </w:r>
      <w:r w:rsidRPr="00883AF6">
        <w:rPr>
          <w:rFonts w:ascii="Arial" w:hAnsi="Arial" w:cs="Arial"/>
          <w:sz w:val="20"/>
          <w:szCs w:val="20"/>
        </w:rPr>
        <w:t xml:space="preserve"> Pre-school and Recreation Ground.</w:t>
      </w:r>
      <w:r w:rsidR="00676955">
        <w:rPr>
          <w:rFonts w:ascii="Arial" w:hAnsi="Arial" w:cs="Arial"/>
          <w:sz w:val="20"/>
          <w:szCs w:val="20"/>
        </w:rPr>
        <w:t xml:space="preserve"> De facto this is the centre of the village.</w:t>
      </w:r>
    </w:p>
    <w:p w14:paraId="2A835B8C" w14:textId="292A4044" w:rsidR="00906875" w:rsidRDefault="008E00F2" w:rsidP="00AE37E1">
      <w:pPr>
        <w:spacing w:before="100" w:beforeAutospacing="1" w:after="100" w:afterAutospacing="1"/>
        <w:rPr>
          <w:rFonts w:ascii="Arial" w:hAnsi="Arial" w:cs="Arial"/>
          <w:sz w:val="20"/>
          <w:szCs w:val="20"/>
        </w:rPr>
      </w:pPr>
      <w:r>
        <w:rPr>
          <w:rFonts w:ascii="Arial" w:hAnsi="Arial" w:cs="Arial"/>
          <w:sz w:val="20"/>
          <w:szCs w:val="20"/>
        </w:rPr>
        <w:t>When</w:t>
      </w:r>
      <w:r w:rsidR="00B3183C" w:rsidRPr="00A22B68">
        <w:rPr>
          <w:rFonts w:ascii="Arial" w:hAnsi="Arial" w:cs="Arial"/>
          <w:sz w:val="20"/>
          <w:szCs w:val="20"/>
        </w:rPr>
        <w:t xml:space="preserve"> </w:t>
      </w:r>
      <w:r w:rsidR="00906875">
        <w:rPr>
          <w:rFonts w:ascii="Arial" w:hAnsi="Arial" w:cs="Arial"/>
          <w:sz w:val="20"/>
          <w:szCs w:val="20"/>
        </w:rPr>
        <w:t>managing</w:t>
      </w:r>
      <w:r w:rsidR="00B3183C" w:rsidRPr="00A22B68">
        <w:rPr>
          <w:rFonts w:ascii="Arial" w:hAnsi="Arial" w:cs="Arial"/>
          <w:sz w:val="20"/>
          <w:szCs w:val="20"/>
        </w:rPr>
        <w:t xml:space="preserve"> the </w:t>
      </w:r>
      <w:r>
        <w:rPr>
          <w:rFonts w:ascii="Arial" w:hAnsi="Arial" w:cs="Arial"/>
          <w:sz w:val="20"/>
          <w:szCs w:val="20"/>
        </w:rPr>
        <w:t xml:space="preserve">required </w:t>
      </w:r>
      <w:r w:rsidR="00692C16" w:rsidRPr="00A22B68">
        <w:rPr>
          <w:rFonts w:ascii="Arial" w:hAnsi="Arial" w:cs="Arial"/>
          <w:sz w:val="20"/>
          <w:szCs w:val="20"/>
        </w:rPr>
        <w:t>upgrades,</w:t>
      </w:r>
      <w:r w:rsidR="00B3183C" w:rsidRPr="00A22B68">
        <w:rPr>
          <w:rFonts w:ascii="Arial" w:hAnsi="Arial" w:cs="Arial"/>
          <w:sz w:val="20"/>
          <w:szCs w:val="20"/>
        </w:rPr>
        <w:t xml:space="preserve"> </w:t>
      </w:r>
      <w:r>
        <w:rPr>
          <w:rFonts w:ascii="Arial" w:hAnsi="Arial" w:cs="Arial"/>
          <w:sz w:val="20"/>
          <w:szCs w:val="20"/>
        </w:rPr>
        <w:t xml:space="preserve">a </w:t>
      </w:r>
      <w:r w:rsidR="00B947AC">
        <w:rPr>
          <w:rFonts w:ascii="Arial" w:hAnsi="Arial" w:cs="Arial"/>
          <w:sz w:val="20"/>
          <w:szCs w:val="20"/>
        </w:rPr>
        <w:t>key consideration w</w:t>
      </w:r>
      <w:r w:rsidR="00883AF6">
        <w:rPr>
          <w:rFonts w:ascii="Arial" w:hAnsi="Arial" w:cs="Arial"/>
          <w:sz w:val="20"/>
          <w:szCs w:val="20"/>
        </w:rPr>
        <w:t>ould</w:t>
      </w:r>
      <w:r w:rsidR="00B947AC">
        <w:rPr>
          <w:rFonts w:ascii="Arial" w:hAnsi="Arial" w:cs="Arial"/>
          <w:sz w:val="20"/>
          <w:szCs w:val="20"/>
        </w:rPr>
        <w:t xml:space="preserve"> be </w:t>
      </w:r>
      <w:r w:rsidR="00906875">
        <w:rPr>
          <w:rFonts w:ascii="Arial" w:hAnsi="Arial" w:cs="Arial"/>
          <w:sz w:val="20"/>
          <w:szCs w:val="20"/>
        </w:rPr>
        <w:t xml:space="preserve">location. There would appear to be </w:t>
      </w:r>
      <w:r w:rsidR="00676955">
        <w:rPr>
          <w:rFonts w:ascii="Arial" w:hAnsi="Arial" w:cs="Arial"/>
          <w:sz w:val="20"/>
          <w:szCs w:val="20"/>
        </w:rPr>
        <w:t>2</w:t>
      </w:r>
      <w:r w:rsidR="00906875">
        <w:rPr>
          <w:rFonts w:ascii="Arial" w:hAnsi="Arial" w:cs="Arial"/>
          <w:sz w:val="20"/>
          <w:szCs w:val="20"/>
        </w:rPr>
        <w:t xml:space="preserve"> options:-</w:t>
      </w:r>
    </w:p>
    <w:p w14:paraId="01A5F0B7" w14:textId="04F60E50" w:rsidR="00906875" w:rsidRDefault="00906875" w:rsidP="00906875">
      <w:pPr>
        <w:pStyle w:val="ListParagraph"/>
        <w:numPr>
          <w:ilvl w:val="0"/>
          <w:numId w:val="13"/>
        </w:numPr>
        <w:spacing w:before="100" w:beforeAutospacing="1" w:after="100" w:afterAutospacing="1"/>
        <w:rPr>
          <w:rFonts w:ascii="Arial" w:hAnsi="Arial" w:cs="Arial"/>
          <w:sz w:val="20"/>
          <w:szCs w:val="20"/>
        </w:rPr>
      </w:pPr>
      <w:r>
        <w:rPr>
          <w:rFonts w:ascii="Arial" w:hAnsi="Arial" w:cs="Arial"/>
          <w:sz w:val="20"/>
          <w:szCs w:val="20"/>
        </w:rPr>
        <w:t xml:space="preserve">Build a completely new </w:t>
      </w:r>
      <w:r w:rsidR="00676955">
        <w:rPr>
          <w:rFonts w:ascii="Arial" w:hAnsi="Arial" w:cs="Arial"/>
          <w:sz w:val="20"/>
          <w:szCs w:val="20"/>
        </w:rPr>
        <w:t>services</w:t>
      </w:r>
      <w:r>
        <w:rPr>
          <w:rFonts w:ascii="Arial" w:hAnsi="Arial" w:cs="Arial"/>
          <w:sz w:val="20"/>
          <w:szCs w:val="20"/>
        </w:rPr>
        <w:t xml:space="preserve"> hub within the new development</w:t>
      </w:r>
      <w:r w:rsidR="00AD4B29">
        <w:rPr>
          <w:rFonts w:ascii="Arial" w:hAnsi="Arial" w:cs="Arial"/>
          <w:sz w:val="20"/>
          <w:szCs w:val="20"/>
        </w:rPr>
        <w:t xml:space="preserve"> </w:t>
      </w:r>
    </w:p>
    <w:p w14:paraId="3C5CAF1A" w14:textId="41BBDCEA" w:rsidR="00906875" w:rsidRDefault="00676955" w:rsidP="00906875">
      <w:pPr>
        <w:pStyle w:val="ListParagraph"/>
        <w:numPr>
          <w:ilvl w:val="0"/>
          <w:numId w:val="13"/>
        </w:numPr>
        <w:spacing w:before="100" w:beforeAutospacing="1" w:after="100" w:afterAutospacing="1"/>
        <w:rPr>
          <w:rFonts w:ascii="Arial" w:hAnsi="Arial" w:cs="Arial"/>
          <w:sz w:val="20"/>
          <w:szCs w:val="20"/>
        </w:rPr>
      </w:pPr>
      <w:r>
        <w:rPr>
          <w:rFonts w:ascii="Arial" w:hAnsi="Arial" w:cs="Arial"/>
          <w:sz w:val="20"/>
          <w:szCs w:val="20"/>
        </w:rPr>
        <w:t xml:space="preserve">Expand </w:t>
      </w:r>
      <w:r w:rsidR="00906875">
        <w:rPr>
          <w:rFonts w:ascii="Arial" w:hAnsi="Arial" w:cs="Arial"/>
          <w:sz w:val="20"/>
          <w:szCs w:val="20"/>
        </w:rPr>
        <w:t>the current hub on School Road</w:t>
      </w:r>
      <w:r>
        <w:rPr>
          <w:rFonts w:ascii="Arial" w:hAnsi="Arial" w:cs="Arial"/>
          <w:sz w:val="20"/>
          <w:szCs w:val="20"/>
        </w:rPr>
        <w:t>.</w:t>
      </w:r>
    </w:p>
    <w:p w14:paraId="4F961633" w14:textId="77777777" w:rsidR="00AD4B29" w:rsidRDefault="00A16493" w:rsidP="00676955">
      <w:pPr>
        <w:spacing w:before="100" w:beforeAutospacing="1" w:after="100" w:afterAutospacing="1"/>
        <w:rPr>
          <w:rFonts w:ascii="Arial" w:hAnsi="Arial" w:cs="Arial"/>
          <w:sz w:val="20"/>
          <w:szCs w:val="20"/>
        </w:rPr>
      </w:pPr>
      <w:r>
        <w:rPr>
          <w:rFonts w:ascii="Arial" w:hAnsi="Arial" w:cs="Arial"/>
          <w:sz w:val="20"/>
          <w:szCs w:val="20"/>
        </w:rPr>
        <w:t xml:space="preserve">Both options would come at huge expense. </w:t>
      </w:r>
    </w:p>
    <w:p w14:paraId="61B3D28C" w14:textId="49D3BD6E" w:rsidR="00676955" w:rsidRDefault="00676955" w:rsidP="00676955">
      <w:pPr>
        <w:spacing w:before="100" w:beforeAutospacing="1" w:after="100" w:afterAutospacing="1"/>
        <w:rPr>
          <w:rFonts w:ascii="Arial" w:hAnsi="Arial" w:cs="Arial"/>
          <w:sz w:val="20"/>
          <w:szCs w:val="20"/>
        </w:rPr>
      </w:pPr>
      <w:r>
        <w:rPr>
          <w:rFonts w:ascii="Arial" w:hAnsi="Arial" w:cs="Arial"/>
          <w:sz w:val="20"/>
          <w:szCs w:val="20"/>
        </w:rPr>
        <w:t xml:space="preserve">Option (1) would effectively shift the </w:t>
      </w:r>
      <w:r w:rsidR="00910E0E">
        <w:rPr>
          <w:rFonts w:ascii="Arial" w:hAnsi="Arial" w:cs="Arial"/>
          <w:sz w:val="20"/>
          <w:szCs w:val="20"/>
        </w:rPr>
        <w:t>nucleus/</w:t>
      </w:r>
      <w:r>
        <w:rPr>
          <w:rFonts w:ascii="Arial" w:hAnsi="Arial" w:cs="Arial"/>
          <w:sz w:val="20"/>
          <w:szCs w:val="20"/>
        </w:rPr>
        <w:t>centre of the village to th</w:t>
      </w:r>
      <w:r w:rsidR="00AD4B29">
        <w:rPr>
          <w:rFonts w:ascii="Arial" w:hAnsi="Arial" w:cs="Arial"/>
          <w:sz w:val="20"/>
          <w:szCs w:val="20"/>
        </w:rPr>
        <w:t>e new</w:t>
      </w:r>
      <w:r>
        <w:rPr>
          <w:rFonts w:ascii="Arial" w:hAnsi="Arial" w:cs="Arial"/>
          <w:sz w:val="20"/>
          <w:szCs w:val="20"/>
        </w:rPr>
        <w:t xml:space="preserve"> location, </w:t>
      </w:r>
      <w:r w:rsidR="00AD4B29">
        <w:rPr>
          <w:rFonts w:ascii="Arial" w:hAnsi="Arial" w:cs="Arial"/>
          <w:sz w:val="20"/>
          <w:szCs w:val="20"/>
        </w:rPr>
        <w:t>although the</w:t>
      </w:r>
      <w:r>
        <w:rPr>
          <w:rFonts w:ascii="Arial" w:hAnsi="Arial" w:cs="Arial"/>
          <w:sz w:val="20"/>
          <w:szCs w:val="20"/>
        </w:rPr>
        <w:t xml:space="preserve"> main recreational amenities </w:t>
      </w:r>
      <w:r w:rsidR="00AD4B29">
        <w:rPr>
          <w:rFonts w:ascii="Arial" w:hAnsi="Arial" w:cs="Arial"/>
          <w:sz w:val="20"/>
          <w:szCs w:val="20"/>
        </w:rPr>
        <w:t xml:space="preserve">would remain </w:t>
      </w:r>
      <w:r w:rsidR="00A16493">
        <w:rPr>
          <w:rFonts w:ascii="Arial" w:hAnsi="Arial" w:cs="Arial"/>
          <w:sz w:val="20"/>
          <w:szCs w:val="20"/>
        </w:rPr>
        <w:t>as now</w:t>
      </w:r>
      <w:r w:rsidR="00910E0E">
        <w:rPr>
          <w:rFonts w:ascii="Arial" w:hAnsi="Arial" w:cs="Arial"/>
          <w:sz w:val="20"/>
          <w:szCs w:val="20"/>
        </w:rPr>
        <w:t xml:space="preserve"> -</w:t>
      </w:r>
      <w:r w:rsidR="00AD4B29">
        <w:rPr>
          <w:rFonts w:ascii="Arial" w:hAnsi="Arial" w:cs="Arial"/>
          <w:sz w:val="20"/>
          <w:szCs w:val="20"/>
        </w:rPr>
        <w:t xml:space="preserve"> recreation ground and children’s playground</w:t>
      </w:r>
      <w:r w:rsidR="00A16493">
        <w:rPr>
          <w:rFonts w:ascii="Arial" w:hAnsi="Arial" w:cs="Arial"/>
          <w:sz w:val="20"/>
          <w:szCs w:val="20"/>
        </w:rPr>
        <w:t>.</w:t>
      </w:r>
      <w:r>
        <w:rPr>
          <w:rFonts w:ascii="Arial" w:hAnsi="Arial" w:cs="Arial"/>
          <w:sz w:val="20"/>
          <w:szCs w:val="20"/>
        </w:rPr>
        <w:t xml:space="preserve"> </w:t>
      </w:r>
      <w:r w:rsidR="00B75D51">
        <w:rPr>
          <w:rFonts w:ascii="Arial" w:hAnsi="Arial" w:cs="Arial"/>
          <w:sz w:val="20"/>
          <w:szCs w:val="20"/>
        </w:rPr>
        <w:t xml:space="preserve">The village would lose its identity and become a large urban development with an old village around its perimeter. </w:t>
      </w:r>
    </w:p>
    <w:p w14:paraId="312DB5A2" w14:textId="0F40AD05" w:rsidR="00AD4B29" w:rsidRDefault="00AD4B29" w:rsidP="00676955">
      <w:pPr>
        <w:spacing w:before="100" w:beforeAutospacing="1" w:after="100" w:afterAutospacing="1"/>
        <w:rPr>
          <w:rFonts w:ascii="Arial" w:hAnsi="Arial" w:cs="Arial"/>
          <w:sz w:val="20"/>
          <w:szCs w:val="20"/>
        </w:rPr>
      </w:pPr>
      <w:r>
        <w:rPr>
          <w:rFonts w:ascii="Arial" w:hAnsi="Arial" w:cs="Arial"/>
          <w:sz w:val="20"/>
          <w:szCs w:val="20"/>
        </w:rPr>
        <w:t xml:space="preserve">Option (2) </w:t>
      </w:r>
      <w:r w:rsidR="00910E0E">
        <w:rPr>
          <w:rFonts w:ascii="Arial" w:hAnsi="Arial" w:cs="Arial"/>
          <w:sz w:val="20"/>
          <w:szCs w:val="20"/>
        </w:rPr>
        <w:t>w</w:t>
      </w:r>
      <w:r>
        <w:rPr>
          <w:rFonts w:ascii="Arial" w:hAnsi="Arial" w:cs="Arial"/>
          <w:sz w:val="20"/>
          <w:szCs w:val="20"/>
        </w:rPr>
        <w:t xml:space="preserve">ould not completely </w:t>
      </w:r>
      <w:r w:rsidR="00910E0E">
        <w:rPr>
          <w:rFonts w:ascii="Arial" w:hAnsi="Arial" w:cs="Arial"/>
          <w:sz w:val="20"/>
          <w:szCs w:val="20"/>
        </w:rPr>
        <w:t xml:space="preserve">satisfy </w:t>
      </w:r>
      <w:r>
        <w:rPr>
          <w:rFonts w:ascii="Arial" w:hAnsi="Arial" w:cs="Arial"/>
          <w:sz w:val="20"/>
          <w:szCs w:val="20"/>
        </w:rPr>
        <w:t>need</w:t>
      </w:r>
      <w:r w:rsidR="00910E0E">
        <w:rPr>
          <w:rFonts w:ascii="Arial" w:hAnsi="Arial" w:cs="Arial"/>
          <w:sz w:val="20"/>
          <w:szCs w:val="20"/>
        </w:rPr>
        <w:t>s,</w:t>
      </w:r>
      <w:r>
        <w:rPr>
          <w:rFonts w:ascii="Arial" w:hAnsi="Arial" w:cs="Arial"/>
          <w:sz w:val="20"/>
          <w:szCs w:val="20"/>
        </w:rPr>
        <w:t xml:space="preserve"> </w:t>
      </w:r>
      <w:r w:rsidR="001D1E1B">
        <w:rPr>
          <w:rFonts w:ascii="Arial" w:hAnsi="Arial" w:cs="Arial"/>
          <w:sz w:val="20"/>
          <w:szCs w:val="20"/>
        </w:rPr>
        <w:t>because</w:t>
      </w:r>
      <w:r>
        <w:rPr>
          <w:rFonts w:ascii="Arial" w:hAnsi="Arial" w:cs="Arial"/>
          <w:sz w:val="20"/>
          <w:szCs w:val="20"/>
        </w:rPr>
        <w:t xml:space="preserve"> such a large </w:t>
      </w:r>
      <w:r w:rsidR="00910E0E">
        <w:rPr>
          <w:rFonts w:ascii="Arial" w:hAnsi="Arial" w:cs="Arial"/>
          <w:sz w:val="20"/>
          <w:szCs w:val="20"/>
        </w:rPr>
        <w:t xml:space="preserve">new </w:t>
      </w:r>
      <w:r>
        <w:rPr>
          <w:rFonts w:ascii="Arial" w:hAnsi="Arial" w:cs="Arial"/>
          <w:sz w:val="20"/>
          <w:szCs w:val="20"/>
        </w:rPr>
        <w:t>development would need to have some services</w:t>
      </w:r>
      <w:r w:rsidR="00910E0E">
        <w:rPr>
          <w:rFonts w:ascii="Arial" w:hAnsi="Arial" w:cs="Arial"/>
          <w:sz w:val="20"/>
          <w:szCs w:val="20"/>
        </w:rPr>
        <w:t xml:space="preserve"> within that community</w:t>
      </w:r>
      <w:r>
        <w:rPr>
          <w:rFonts w:ascii="Arial" w:hAnsi="Arial" w:cs="Arial"/>
          <w:sz w:val="20"/>
          <w:szCs w:val="20"/>
        </w:rPr>
        <w:t>.</w:t>
      </w:r>
    </w:p>
    <w:p w14:paraId="58DB5729" w14:textId="73779EF6" w:rsidR="00533219" w:rsidRDefault="00AD4B29" w:rsidP="00676955">
      <w:pPr>
        <w:spacing w:before="100" w:beforeAutospacing="1" w:after="100" w:afterAutospacing="1"/>
        <w:rPr>
          <w:rFonts w:ascii="Arial" w:hAnsi="Arial" w:cs="Arial"/>
          <w:sz w:val="20"/>
          <w:szCs w:val="20"/>
        </w:rPr>
      </w:pPr>
      <w:r>
        <w:rPr>
          <w:rFonts w:ascii="Arial" w:hAnsi="Arial" w:cs="Arial"/>
          <w:sz w:val="20"/>
          <w:szCs w:val="20"/>
        </w:rPr>
        <w:t xml:space="preserve">Either option would mean that </w:t>
      </w:r>
      <w:r w:rsidR="00050566">
        <w:rPr>
          <w:rFonts w:ascii="Arial" w:hAnsi="Arial" w:cs="Arial"/>
          <w:sz w:val="20"/>
          <w:szCs w:val="20"/>
        </w:rPr>
        <w:t>a</w:t>
      </w:r>
      <w:r w:rsidR="00533219">
        <w:rPr>
          <w:rFonts w:ascii="Arial" w:hAnsi="Arial" w:cs="Arial"/>
          <w:sz w:val="20"/>
          <w:szCs w:val="20"/>
        </w:rPr>
        <w:t xml:space="preserve"> large part </w:t>
      </w:r>
      <w:r>
        <w:rPr>
          <w:rFonts w:ascii="Arial" w:hAnsi="Arial" w:cs="Arial"/>
          <w:sz w:val="20"/>
          <w:szCs w:val="20"/>
        </w:rPr>
        <w:t xml:space="preserve">of the village community would have some </w:t>
      </w:r>
      <w:r w:rsidR="00050566">
        <w:rPr>
          <w:rFonts w:ascii="Arial" w:hAnsi="Arial" w:cs="Arial"/>
          <w:sz w:val="20"/>
          <w:szCs w:val="20"/>
        </w:rPr>
        <w:t>difficulty accessing services. This is because there w</w:t>
      </w:r>
      <w:r w:rsidR="00910E0E">
        <w:rPr>
          <w:rFonts w:ascii="Arial" w:hAnsi="Arial" w:cs="Arial"/>
          <w:sz w:val="20"/>
          <w:szCs w:val="20"/>
        </w:rPr>
        <w:t>ill</w:t>
      </w:r>
      <w:r w:rsidR="00050566">
        <w:rPr>
          <w:rFonts w:ascii="Arial" w:hAnsi="Arial" w:cs="Arial"/>
          <w:sz w:val="20"/>
          <w:szCs w:val="20"/>
        </w:rPr>
        <w:t xml:space="preserve"> be two separate communities with no access to each other by foot </w:t>
      </w:r>
      <w:r w:rsidR="00B75D51">
        <w:rPr>
          <w:rFonts w:ascii="Arial" w:hAnsi="Arial" w:cs="Arial"/>
          <w:sz w:val="20"/>
          <w:szCs w:val="20"/>
        </w:rPr>
        <w:t xml:space="preserve">other than via </w:t>
      </w:r>
      <w:r w:rsidR="00050566">
        <w:rPr>
          <w:rFonts w:ascii="Arial" w:hAnsi="Arial" w:cs="Arial"/>
          <w:sz w:val="20"/>
          <w:szCs w:val="20"/>
        </w:rPr>
        <w:t xml:space="preserve">the recreation ground </w:t>
      </w:r>
      <w:r w:rsidR="00B75D51">
        <w:rPr>
          <w:rFonts w:ascii="Arial" w:hAnsi="Arial" w:cs="Arial"/>
          <w:sz w:val="20"/>
          <w:szCs w:val="20"/>
        </w:rPr>
        <w:t>al</w:t>
      </w:r>
      <w:r w:rsidR="00533219">
        <w:rPr>
          <w:rFonts w:ascii="Arial" w:hAnsi="Arial" w:cs="Arial"/>
          <w:sz w:val="20"/>
          <w:szCs w:val="20"/>
        </w:rPr>
        <w:t>on</w:t>
      </w:r>
      <w:r w:rsidR="00B75D51">
        <w:rPr>
          <w:rFonts w:ascii="Arial" w:hAnsi="Arial" w:cs="Arial"/>
          <w:sz w:val="20"/>
          <w:szCs w:val="20"/>
        </w:rPr>
        <w:t>g</w:t>
      </w:r>
      <w:r w:rsidR="00533219">
        <w:rPr>
          <w:rFonts w:ascii="Arial" w:hAnsi="Arial" w:cs="Arial"/>
          <w:sz w:val="20"/>
          <w:szCs w:val="20"/>
        </w:rPr>
        <w:t xml:space="preserve"> footpath 32, </w:t>
      </w:r>
      <w:r w:rsidR="00050566">
        <w:rPr>
          <w:rFonts w:ascii="Arial" w:hAnsi="Arial" w:cs="Arial"/>
          <w:sz w:val="20"/>
          <w:szCs w:val="20"/>
        </w:rPr>
        <w:t xml:space="preserve">or along the unsuitable footpath 31 between </w:t>
      </w:r>
      <w:proofErr w:type="spellStart"/>
      <w:r w:rsidR="00050566">
        <w:rPr>
          <w:rFonts w:ascii="Arial" w:hAnsi="Arial" w:cs="Arial"/>
          <w:sz w:val="20"/>
          <w:szCs w:val="20"/>
        </w:rPr>
        <w:t>Oakcroft</w:t>
      </w:r>
      <w:proofErr w:type="spellEnd"/>
      <w:r w:rsidR="00050566">
        <w:rPr>
          <w:rFonts w:ascii="Arial" w:hAnsi="Arial" w:cs="Arial"/>
          <w:sz w:val="20"/>
          <w:szCs w:val="20"/>
        </w:rPr>
        <w:t xml:space="preserve"> and Fielding House. By car the route would be </w:t>
      </w:r>
      <w:r w:rsidR="005427DD">
        <w:rPr>
          <w:rFonts w:ascii="Arial" w:hAnsi="Arial" w:cs="Arial"/>
          <w:sz w:val="20"/>
          <w:szCs w:val="20"/>
        </w:rPr>
        <w:t xml:space="preserve">via the ‘perimeter </w:t>
      </w:r>
      <w:proofErr w:type="gramStart"/>
      <w:r w:rsidR="005427DD">
        <w:rPr>
          <w:rFonts w:ascii="Arial" w:hAnsi="Arial" w:cs="Arial"/>
          <w:sz w:val="20"/>
          <w:szCs w:val="20"/>
        </w:rPr>
        <w:t xml:space="preserve">road’ </w:t>
      </w:r>
      <w:r w:rsidR="00050566">
        <w:rPr>
          <w:rFonts w:ascii="Arial" w:hAnsi="Arial" w:cs="Arial"/>
          <w:sz w:val="20"/>
          <w:szCs w:val="20"/>
        </w:rPr>
        <w:t xml:space="preserve"> </w:t>
      </w:r>
      <w:r w:rsidR="005427DD">
        <w:rPr>
          <w:rFonts w:ascii="Arial" w:hAnsi="Arial" w:cs="Arial"/>
          <w:sz w:val="20"/>
          <w:szCs w:val="20"/>
        </w:rPr>
        <w:t>comprising</w:t>
      </w:r>
      <w:proofErr w:type="gramEnd"/>
      <w:r w:rsidR="005427DD">
        <w:rPr>
          <w:rFonts w:ascii="Arial" w:hAnsi="Arial" w:cs="Arial"/>
          <w:sz w:val="20"/>
          <w:szCs w:val="20"/>
        </w:rPr>
        <w:t xml:space="preserve"> </w:t>
      </w:r>
      <w:r w:rsidR="00050566">
        <w:rPr>
          <w:rFonts w:ascii="Arial" w:hAnsi="Arial" w:cs="Arial"/>
          <w:sz w:val="20"/>
          <w:szCs w:val="20"/>
        </w:rPr>
        <w:t xml:space="preserve">Wick </w:t>
      </w:r>
      <w:proofErr w:type="spellStart"/>
      <w:r w:rsidR="00050566">
        <w:rPr>
          <w:rFonts w:ascii="Arial" w:hAnsi="Arial" w:cs="Arial"/>
          <w:sz w:val="20"/>
          <w:szCs w:val="20"/>
        </w:rPr>
        <w:t>Road</w:t>
      </w:r>
      <w:r w:rsidR="005427DD">
        <w:rPr>
          <w:rFonts w:ascii="Arial" w:hAnsi="Arial" w:cs="Arial"/>
          <w:sz w:val="20"/>
          <w:szCs w:val="20"/>
        </w:rPr>
        <w:t>,</w:t>
      </w:r>
      <w:r w:rsidR="00050566">
        <w:rPr>
          <w:rFonts w:ascii="Arial" w:hAnsi="Arial" w:cs="Arial"/>
          <w:sz w:val="20"/>
          <w:szCs w:val="20"/>
        </w:rPr>
        <w:t>Moor</w:t>
      </w:r>
      <w:proofErr w:type="spellEnd"/>
      <w:r w:rsidR="00050566">
        <w:rPr>
          <w:rFonts w:ascii="Arial" w:hAnsi="Arial" w:cs="Arial"/>
          <w:sz w:val="20"/>
          <w:szCs w:val="20"/>
        </w:rPr>
        <w:t xml:space="preserve"> </w:t>
      </w:r>
      <w:r w:rsidR="00533219">
        <w:rPr>
          <w:rFonts w:ascii="Arial" w:hAnsi="Arial" w:cs="Arial"/>
          <w:sz w:val="20"/>
          <w:szCs w:val="20"/>
        </w:rPr>
        <w:t>R</w:t>
      </w:r>
      <w:r w:rsidR="00050566">
        <w:rPr>
          <w:rFonts w:ascii="Arial" w:hAnsi="Arial" w:cs="Arial"/>
          <w:sz w:val="20"/>
          <w:szCs w:val="20"/>
        </w:rPr>
        <w:t xml:space="preserve">oad, </w:t>
      </w:r>
      <w:r w:rsidR="00533219">
        <w:rPr>
          <w:rFonts w:ascii="Arial" w:hAnsi="Arial" w:cs="Arial"/>
          <w:sz w:val="20"/>
          <w:szCs w:val="20"/>
        </w:rPr>
        <w:t xml:space="preserve">Park </w:t>
      </w:r>
      <w:proofErr w:type="spellStart"/>
      <w:r w:rsidR="00533219">
        <w:rPr>
          <w:rFonts w:ascii="Arial" w:hAnsi="Arial" w:cs="Arial"/>
          <w:sz w:val="20"/>
          <w:szCs w:val="20"/>
        </w:rPr>
        <w:t>Lane</w:t>
      </w:r>
      <w:r w:rsidR="00050566">
        <w:rPr>
          <w:rFonts w:ascii="Arial" w:hAnsi="Arial" w:cs="Arial"/>
          <w:sz w:val="20"/>
          <w:szCs w:val="20"/>
        </w:rPr>
        <w:t>which</w:t>
      </w:r>
      <w:proofErr w:type="spellEnd"/>
      <w:r w:rsidR="00050566">
        <w:rPr>
          <w:rFonts w:ascii="Arial" w:hAnsi="Arial" w:cs="Arial"/>
          <w:sz w:val="20"/>
          <w:szCs w:val="20"/>
        </w:rPr>
        <w:t xml:space="preserve"> would generate </w:t>
      </w:r>
      <w:r w:rsidR="005427DD">
        <w:rPr>
          <w:rFonts w:ascii="Arial" w:hAnsi="Arial" w:cs="Arial"/>
          <w:sz w:val="20"/>
          <w:szCs w:val="20"/>
        </w:rPr>
        <w:t xml:space="preserve">significantly </w:t>
      </w:r>
      <w:r w:rsidR="00533219">
        <w:rPr>
          <w:rFonts w:ascii="Arial" w:hAnsi="Arial" w:cs="Arial"/>
          <w:sz w:val="20"/>
          <w:szCs w:val="20"/>
        </w:rPr>
        <w:t xml:space="preserve">increased </w:t>
      </w:r>
      <w:r w:rsidR="00050566">
        <w:rPr>
          <w:rFonts w:ascii="Arial" w:hAnsi="Arial" w:cs="Arial"/>
          <w:sz w:val="20"/>
          <w:szCs w:val="20"/>
        </w:rPr>
        <w:t>car tr</w:t>
      </w:r>
      <w:r w:rsidR="00533219">
        <w:rPr>
          <w:rFonts w:ascii="Arial" w:hAnsi="Arial" w:cs="Arial"/>
          <w:sz w:val="20"/>
          <w:szCs w:val="20"/>
        </w:rPr>
        <w:t>a</w:t>
      </w:r>
      <w:r w:rsidR="00050566">
        <w:rPr>
          <w:rFonts w:ascii="Arial" w:hAnsi="Arial" w:cs="Arial"/>
          <w:sz w:val="20"/>
          <w:szCs w:val="20"/>
        </w:rPr>
        <w:t>ffic</w:t>
      </w:r>
      <w:r w:rsidR="00910E0E">
        <w:rPr>
          <w:rFonts w:ascii="Arial" w:hAnsi="Arial" w:cs="Arial"/>
          <w:sz w:val="20"/>
          <w:szCs w:val="20"/>
        </w:rPr>
        <w:t xml:space="preserve"> in the village</w:t>
      </w:r>
      <w:r w:rsidR="00050566">
        <w:rPr>
          <w:rFonts w:ascii="Arial" w:hAnsi="Arial" w:cs="Arial"/>
          <w:sz w:val="20"/>
          <w:szCs w:val="20"/>
        </w:rPr>
        <w:t xml:space="preserve">. </w:t>
      </w:r>
    </w:p>
    <w:p w14:paraId="10D55D4B" w14:textId="08907367" w:rsidR="00910E0E" w:rsidRDefault="00910E0E" w:rsidP="00676955">
      <w:pPr>
        <w:spacing w:before="100" w:beforeAutospacing="1" w:after="100" w:afterAutospacing="1"/>
        <w:rPr>
          <w:rFonts w:ascii="Arial" w:hAnsi="Arial" w:cs="Arial"/>
          <w:sz w:val="20"/>
          <w:szCs w:val="20"/>
        </w:rPr>
      </w:pPr>
      <w:r>
        <w:rPr>
          <w:rFonts w:ascii="Arial" w:hAnsi="Arial" w:cs="Arial"/>
          <w:sz w:val="20"/>
          <w:szCs w:val="20"/>
        </w:rPr>
        <w:t xml:space="preserve">A road to join the </w:t>
      </w:r>
      <w:r w:rsidR="00E843E5">
        <w:rPr>
          <w:rFonts w:ascii="Arial" w:hAnsi="Arial" w:cs="Arial"/>
          <w:sz w:val="20"/>
          <w:szCs w:val="20"/>
        </w:rPr>
        <w:t>two</w:t>
      </w:r>
      <w:r>
        <w:rPr>
          <w:rFonts w:ascii="Arial" w:hAnsi="Arial" w:cs="Arial"/>
          <w:sz w:val="20"/>
          <w:szCs w:val="20"/>
        </w:rPr>
        <w:t xml:space="preserve"> communities is not possible as there is no possible route without destroying a large swathe of open green space – </w:t>
      </w:r>
      <w:r w:rsidR="005427DD">
        <w:rPr>
          <w:rFonts w:ascii="Arial" w:hAnsi="Arial" w:cs="Arial"/>
          <w:sz w:val="20"/>
          <w:szCs w:val="20"/>
        </w:rPr>
        <w:t xml:space="preserve">either from the existing </w:t>
      </w:r>
      <w:r>
        <w:rPr>
          <w:rFonts w:ascii="Arial" w:hAnsi="Arial" w:cs="Arial"/>
          <w:sz w:val="20"/>
          <w:szCs w:val="20"/>
        </w:rPr>
        <w:t>recreational ground</w:t>
      </w:r>
      <w:r w:rsidR="005427DD">
        <w:rPr>
          <w:rFonts w:ascii="Arial" w:hAnsi="Arial" w:cs="Arial"/>
          <w:sz w:val="20"/>
          <w:szCs w:val="20"/>
        </w:rPr>
        <w:t xml:space="preserve"> or from the proposed recreation ground extension promised to the village as part of Policy SS9 in the current Local Plan.</w:t>
      </w:r>
    </w:p>
    <w:p w14:paraId="07430E54" w14:textId="3B4F2601" w:rsidR="00435A93" w:rsidRPr="00A22B68" w:rsidRDefault="00B75D51" w:rsidP="00AE37E1">
      <w:pPr>
        <w:spacing w:before="100" w:beforeAutospacing="1" w:after="100" w:afterAutospacing="1"/>
        <w:rPr>
          <w:rFonts w:ascii="Arial" w:hAnsi="Arial" w:cs="Arial"/>
          <w:sz w:val="20"/>
          <w:szCs w:val="20"/>
        </w:rPr>
      </w:pPr>
      <w:r>
        <w:rPr>
          <w:rFonts w:ascii="Arial" w:hAnsi="Arial" w:cs="Arial"/>
          <w:sz w:val="20"/>
          <w:szCs w:val="20"/>
        </w:rPr>
        <w:t>If the development was to proceed Lang</w:t>
      </w:r>
      <w:r w:rsidR="00B34E1B">
        <w:rPr>
          <w:rFonts w:ascii="Arial" w:hAnsi="Arial" w:cs="Arial"/>
          <w:sz w:val="20"/>
          <w:szCs w:val="20"/>
        </w:rPr>
        <w:t>h</w:t>
      </w:r>
      <w:r>
        <w:rPr>
          <w:rFonts w:ascii="Arial" w:hAnsi="Arial" w:cs="Arial"/>
          <w:sz w:val="20"/>
          <w:szCs w:val="20"/>
        </w:rPr>
        <w:t xml:space="preserve">am would lose its </w:t>
      </w:r>
      <w:r w:rsidR="00AE37E1" w:rsidRPr="00E26A82">
        <w:rPr>
          <w:rFonts w:ascii="Arial" w:hAnsi="Arial" w:cs="Arial"/>
          <w:sz w:val="20"/>
          <w:szCs w:val="20"/>
        </w:rPr>
        <w:t>identity</w:t>
      </w:r>
      <w:r>
        <w:rPr>
          <w:rFonts w:ascii="Arial" w:hAnsi="Arial" w:cs="Arial"/>
          <w:sz w:val="20"/>
          <w:szCs w:val="20"/>
        </w:rPr>
        <w:t xml:space="preserve"> as a village</w:t>
      </w:r>
      <w:r w:rsidR="00AE37E1" w:rsidRPr="00E26A82">
        <w:rPr>
          <w:rFonts w:ascii="Arial" w:hAnsi="Arial" w:cs="Arial"/>
          <w:sz w:val="20"/>
          <w:szCs w:val="20"/>
        </w:rPr>
        <w:t>, potentially conflicting with National Planning Policy Framework (NPPF) principles on sustainable development, local character, and infrastructure capacity.</w:t>
      </w:r>
    </w:p>
    <w:p w14:paraId="08DC4701" w14:textId="39C51612" w:rsidR="004765A9" w:rsidRDefault="00062700" w:rsidP="00AD24C8">
      <w:pPr>
        <w:jc w:val="both"/>
        <w:rPr>
          <w:rFonts w:ascii="Arial" w:hAnsi="Arial" w:cs="Arial"/>
          <w:sz w:val="20"/>
          <w:szCs w:val="20"/>
        </w:rPr>
      </w:pPr>
      <w:r>
        <w:rPr>
          <w:rFonts w:ascii="Arial" w:hAnsi="Arial" w:cs="Arial"/>
          <w:sz w:val="20"/>
          <w:szCs w:val="20"/>
        </w:rPr>
        <w:t xml:space="preserve">As previously mentioned, the “new village” would be two communities living alongside each other with no easy way of joining the </w:t>
      </w:r>
      <w:r w:rsidR="00B34E1B">
        <w:rPr>
          <w:rFonts w:ascii="Arial" w:hAnsi="Arial" w:cs="Arial"/>
          <w:sz w:val="20"/>
          <w:szCs w:val="20"/>
        </w:rPr>
        <w:t>two</w:t>
      </w:r>
      <w:r>
        <w:rPr>
          <w:rFonts w:ascii="Arial" w:hAnsi="Arial" w:cs="Arial"/>
          <w:sz w:val="20"/>
          <w:szCs w:val="20"/>
        </w:rPr>
        <w:t xml:space="preserve"> and services on each side not easily accessed by the other side. This is not a sustainable community and contradicts NPPF and CC</w:t>
      </w:r>
      <w:r w:rsidR="005427DD">
        <w:rPr>
          <w:rFonts w:ascii="Arial" w:hAnsi="Arial" w:cs="Arial"/>
          <w:sz w:val="20"/>
          <w:szCs w:val="20"/>
        </w:rPr>
        <w:t>C</w:t>
      </w:r>
      <w:r>
        <w:rPr>
          <w:rFonts w:ascii="Arial" w:hAnsi="Arial" w:cs="Arial"/>
          <w:sz w:val="20"/>
          <w:szCs w:val="20"/>
        </w:rPr>
        <w:t xml:space="preserve"> stated vision </w:t>
      </w:r>
      <w:proofErr w:type="gramStart"/>
      <w:r w:rsidR="005427DD">
        <w:rPr>
          <w:rFonts w:ascii="Arial" w:hAnsi="Arial" w:cs="Arial"/>
          <w:sz w:val="20"/>
          <w:szCs w:val="20"/>
        </w:rPr>
        <w:t xml:space="preserve">for </w:t>
      </w:r>
      <w:r>
        <w:rPr>
          <w:rFonts w:ascii="Arial" w:hAnsi="Arial" w:cs="Arial"/>
          <w:sz w:val="20"/>
          <w:szCs w:val="20"/>
        </w:rPr>
        <w:t xml:space="preserve"> the</w:t>
      </w:r>
      <w:proofErr w:type="gramEnd"/>
      <w:r>
        <w:rPr>
          <w:rFonts w:ascii="Arial" w:hAnsi="Arial" w:cs="Arial"/>
          <w:sz w:val="20"/>
          <w:szCs w:val="20"/>
        </w:rPr>
        <w:t xml:space="preserve"> city.</w:t>
      </w:r>
    </w:p>
    <w:p w14:paraId="6B22E872" w14:textId="65DDCBB2" w:rsidR="00062700" w:rsidRDefault="00062700" w:rsidP="00AD24C8">
      <w:pPr>
        <w:jc w:val="both"/>
        <w:rPr>
          <w:rFonts w:ascii="Arial" w:hAnsi="Arial" w:cs="Arial"/>
          <w:sz w:val="20"/>
          <w:szCs w:val="20"/>
        </w:rPr>
      </w:pPr>
      <w:r>
        <w:rPr>
          <w:rFonts w:ascii="Arial" w:hAnsi="Arial" w:cs="Arial"/>
          <w:sz w:val="20"/>
          <w:szCs w:val="20"/>
        </w:rPr>
        <w:t xml:space="preserve"> </w:t>
      </w:r>
    </w:p>
    <w:p w14:paraId="767AE9C8" w14:textId="7566D760" w:rsidR="00801A58" w:rsidRPr="00A22B68" w:rsidRDefault="00435A93" w:rsidP="00AD24C8">
      <w:pPr>
        <w:jc w:val="both"/>
        <w:rPr>
          <w:rFonts w:ascii="Arial" w:hAnsi="Arial" w:cs="Arial"/>
          <w:sz w:val="20"/>
          <w:szCs w:val="20"/>
        </w:rPr>
      </w:pPr>
      <w:r w:rsidRPr="00A22B68">
        <w:rPr>
          <w:rFonts w:ascii="Arial" w:hAnsi="Arial" w:cs="Arial"/>
          <w:sz w:val="20"/>
          <w:szCs w:val="20"/>
        </w:rPr>
        <w:t xml:space="preserve">In consideration of what </w:t>
      </w:r>
      <w:r w:rsidR="004765A9">
        <w:rPr>
          <w:rFonts w:ascii="Arial" w:hAnsi="Arial" w:cs="Arial"/>
          <w:sz w:val="20"/>
          <w:szCs w:val="20"/>
        </w:rPr>
        <w:t>extra or bigger facilities a f</w:t>
      </w:r>
      <w:r w:rsidRPr="00A22B68">
        <w:rPr>
          <w:rFonts w:ascii="Arial" w:hAnsi="Arial" w:cs="Arial"/>
          <w:sz w:val="20"/>
          <w:szCs w:val="20"/>
        </w:rPr>
        <w:t xml:space="preserve">uture </w:t>
      </w:r>
      <w:r w:rsidR="00801A58" w:rsidRPr="00A22B68">
        <w:rPr>
          <w:rFonts w:ascii="Arial" w:hAnsi="Arial" w:cs="Arial"/>
          <w:sz w:val="20"/>
          <w:szCs w:val="20"/>
        </w:rPr>
        <w:t xml:space="preserve">Langham </w:t>
      </w:r>
      <w:r w:rsidR="0003212D" w:rsidRPr="00A22B68">
        <w:rPr>
          <w:rFonts w:ascii="Arial" w:hAnsi="Arial" w:cs="Arial"/>
          <w:sz w:val="20"/>
          <w:szCs w:val="20"/>
        </w:rPr>
        <w:t>might</w:t>
      </w:r>
      <w:r w:rsidRPr="00A22B68">
        <w:rPr>
          <w:rFonts w:ascii="Arial" w:hAnsi="Arial" w:cs="Arial"/>
          <w:sz w:val="20"/>
          <w:szCs w:val="20"/>
        </w:rPr>
        <w:t xml:space="preserve"> look like, the </w:t>
      </w:r>
      <w:r w:rsidR="0003212D" w:rsidRPr="00A22B68">
        <w:rPr>
          <w:rFonts w:ascii="Arial" w:hAnsi="Arial" w:cs="Arial"/>
          <w:sz w:val="20"/>
          <w:szCs w:val="20"/>
        </w:rPr>
        <w:t xml:space="preserve">demand of the future needs to be reviewed against </w:t>
      </w:r>
      <w:r w:rsidR="00F016D2" w:rsidRPr="00A22B68">
        <w:rPr>
          <w:rFonts w:ascii="Arial" w:hAnsi="Arial" w:cs="Arial"/>
          <w:sz w:val="20"/>
          <w:szCs w:val="20"/>
        </w:rPr>
        <w:t>the position</w:t>
      </w:r>
      <w:r w:rsidR="00801A58" w:rsidRPr="00A22B68">
        <w:rPr>
          <w:rFonts w:ascii="Arial" w:hAnsi="Arial" w:cs="Arial"/>
          <w:sz w:val="20"/>
          <w:szCs w:val="20"/>
        </w:rPr>
        <w:t xml:space="preserve"> of </w:t>
      </w:r>
      <w:r w:rsidRPr="00A22B68">
        <w:rPr>
          <w:rFonts w:ascii="Arial" w:hAnsi="Arial" w:cs="Arial"/>
          <w:sz w:val="20"/>
          <w:szCs w:val="20"/>
        </w:rPr>
        <w:t>today</w:t>
      </w:r>
      <w:r w:rsidR="0003212D" w:rsidRPr="00A22B68">
        <w:rPr>
          <w:rFonts w:ascii="Arial" w:hAnsi="Arial" w:cs="Arial"/>
          <w:sz w:val="20"/>
          <w:szCs w:val="20"/>
        </w:rPr>
        <w:t>.</w:t>
      </w:r>
    </w:p>
    <w:p w14:paraId="74D261AB" w14:textId="77777777" w:rsidR="00801A58" w:rsidRPr="00A22B68" w:rsidRDefault="00801A58" w:rsidP="00AD24C8">
      <w:pPr>
        <w:jc w:val="both"/>
        <w:rPr>
          <w:rFonts w:ascii="Arial" w:hAnsi="Arial" w:cs="Arial"/>
          <w:sz w:val="20"/>
          <w:szCs w:val="20"/>
        </w:rPr>
      </w:pPr>
    </w:p>
    <w:p w14:paraId="2A407A77" w14:textId="126FF2E9" w:rsidR="00C30047" w:rsidRPr="00A22B68" w:rsidRDefault="0003212D" w:rsidP="00AD24C8">
      <w:pPr>
        <w:jc w:val="both"/>
        <w:rPr>
          <w:rFonts w:ascii="Arial" w:hAnsi="Arial" w:cs="Arial"/>
          <w:sz w:val="20"/>
          <w:szCs w:val="20"/>
        </w:rPr>
      </w:pPr>
      <w:r w:rsidRPr="00A22B68">
        <w:rPr>
          <w:rFonts w:ascii="Arial" w:hAnsi="Arial" w:cs="Arial"/>
          <w:sz w:val="20"/>
          <w:szCs w:val="20"/>
        </w:rPr>
        <w:lastRenderedPageBreak/>
        <w:t xml:space="preserve">Langham’s current </w:t>
      </w:r>
      <w:r w:rsidR="00435A93" w:rsidRPr="00A22B68">
        <w:rPr>
          <w:rFonts w:ascii="Arial" w:hAnsi="Arial" w:cs="Arial"/>
          <w:sz w:val="20"/>
          <w:szCs w:val="20"/>
        </w:rPr>
        <w:t xml:space="preserve">facilities and amenities </w:t>
      </w:r>
      <w:r w:rsidR="00AB7674">
        <w:rPr>
          <w:rFonts w:ascii="Arial" w:hAnsi="Arial" w:cs="Arial"/>
          <w:sz w:val="20"/>
          <w:szCs w:val="20"/>
        </w:rPr>
        <w:t>largely</w:t>
      </w:r>
      <w:r w:rsidRPr="00A22B68">
        <w:rPr>
          <w:rFonts w:ascii="Arial" w:hAnsi="Arial" w:cs="Arial"/>
          <w:sz w:val="20"/>
          <w:szCs w:val="20"/>
        </w:rPr>
        <w:t xml:space="preserve"> </w:t>
      </w:r>
      <w:r w:rsidR="00435A93" w:rsidRPr="00A22B68">
        <w:rPr>
          <w:rFonts w:ascii="Arial" w:hAnsi="Arial" w:cs="Arial"/>
          <w:sz w:val="20"/>
          <w:szCs w:val="20"/>
        </w:rPr>
        <w:t>consist of</w:t>
      </w:r>
      <w:r w:rsidR="00A863F7" w:rsidRPr="00A22B68">
        <w:rPr>
          <w:rFonts w:ascii="Arial" w:hAnsi="Arial" w:cs="Arial"/>
          <w:sz w:val="20"/>
          <w:szCs w:val="20"/>
        </w:rPr>
        <w:t>:-</w:t>
      </w:r>
    </w:p>
    <w:p w14:paraId="35308AB0" w14:textId="77777777" w:rsidR="00435A93" w:rsidRPr="00A22B68" w:rsidRDefault="00435A93" w:rsidP="00AD24C8">
      <w:pPr>
        <w:jc w:val="both"/>
        <w:rPr>
          <w:rFonts w:ascii="Arial" w:hAnsi="Arial" w:cs="Arial"/>
          <w:sz w:val="20"/>
          <w:szCs w:val="20"/>
        </w:rPr>
      </w:pPr>
    </w:p>
    <w:p w14:paraId="56131EAD" w14:textId="398D51B2" w:rsidR="00435A93" w:rsidRPr="00A22B68" w:rsidRDefault="00435A93" w:rsidP="00435A93">
      <w:pPr>
        <w:pStyle w:val="ListParagraph"/>
        <w:numPr>
          <w:ilvl w:val="0"/>
          <w:numId w:val="11"/>
        </w:numPr>
        <w:jc w:val="both"/>
        <w:rPr>
          <w:rFonts w:ascii="Arial" w:hAnsi="Arial" w:cs="Arial"/>
          <w:sz w:val="20"/>
          <w:szCs w:val="20"/>
        </w:rPr>
      </w:pPr>
      <w:r w:rsidRPr="00A22B68">
        <w:rPr>
          <w:rFonts w:ascii="Arial" w:hAnsi="Arial" w:cs="Arial"/>
          <w:sz w:val="20"/>
          <w:szCs w:val="20"/>
        </w:rPr>
        <w:t>Community Centre</w:t>
      </w:r>
    </w:p>
    <w:p w14:paraId="465E78DC" w14:textId="11B26F8E" w:rsidR="00435A93" w:rsidRPr="00A22B68" w:rsidRDefault="00435A93" w:rsidP="00435A93">
      <w:pPr>
        <w:pStyle w:val="ListParagraph"/>
        <w:numPr>
          <w:ilvl w:val="0"/>
          <w:numId w:val="11"/>
        </w:numPr>
        <w:jc w:val="both"/>
        <w:rPr>
          <w:rFonts w:ascii="Arial" w:hAnsi="Arial" w:cs="Arial"/>
          <w:sz w:val="20"/>
          <w:szCs w:val="20"/>
        </w:rPr>
      </w:pPr>
      <w:r w:rsidRPr="00A22B68">
        <w:rPr>
          <w:rFonts w:ascii="Arial" w:hAnsi="Arial" w:cs="Arial"/>
          <w:sz w:val="20"/>
          <w:szCs w:val="20"/>
        </w:rPr>
        <w:t>Community Shop</w:t>
      </w:r>
      <w:r w:rsidR="0003212D" w:rsidRPr="00A22B68">
        <w:rPr>
          <w:rFonts w:ascii="Arial" w:hAnsi="Arial" w:cs="Arial"/>
          <w:sz w:val="20"/>
          <w:szCs w:val="20"/>
        </w:rPr>
        <w:t>/Cafe</w:t>
      </w:r>
    </w:p>
    <w:p w14:paraId="5789CD81" w14:textId="684ECB32" w:rsidR="00435A93" w:rsidRPr="00A22B68" w:rsidRDefault="00435A93" w:rsidP="00435A93">
      <w:pPr>
        <w:pStyle w:val="ListParagraph"/>
        <w:numPr>
          <w:ilvl w:val="0"/>
          <w:numId w:val="11"/>
        </w:numPr>
        <w:jc w:val="both"/>
        <w:rPr>
          <w:rFonts w:ascii="Arial" w:hAnsi="Arial" w:cs="Arial"/>
          <w:sz w:val="20"/>
          <w:szCs w:val="20"/>
        </w:rPr>
      </w:pPr>
      <w:r w:rsidRPr="00A22B68">
        <w:rPr>
          <w:rFonts w:ascii="Arial" w:hAnsi="Arial" w:cs="Arial"/>
          <w:sz w:val="20"/>
          <w:szCs w:val="20"/>
        </w:rPr>
        <w:t>Recreation ground</w:t>
      </w:r>
    </w:p>
    <w:p w14:paraId="0098CC5F" w14:textId="6D9590BC" w:rsidR="00435A93" w:rsidRPr="00A22B68" w:rsidRDefault="00435A93" w:rsidP="00435A93">
      <w:pPr>
        <w:pStyle w:val="ListParagraph"/>
        <w:numPr>
          <w:ilvl w:val="0"/>
          <w:numId w:val="11"/>
        </w:numPr>
        <w:jc w:val="both"/>
        <w:rPr>
          <w:rFonts w:ascii="Arial" w:hAnsi="Arial" w:cs="Arial"/>
          <w:sz w:val="20"/>
          <w:szCs w:val="20"/>
        </w:rPr>
      </w:pPr>
      <w:r w:rsidRPr="00A22B68">
        <w:rPr>
          <w:rFonts w:ascii="Arial" w:hAnsi="Arial" w:cs="Arial"/>
          <w:sz w:val="20"/>
          <w:szCs w:val="20"/>
        </w:rPr>
        <w:t>Children’s playground</w:t>
      </w:r>
    </w:p>
    <w:p w14:paraId="65669C9B" w14:textId="6021E1E3" w:rsidR="00124210" w:rsidRPr="00A22B68" w:rsidRDefault="00124210" w:rsidP="00435A93">
      <w:pPr>
        <w:pStyle w:val="ListParagraph"/>
        <w:numPr>
          <w:ilvl w:val="0"/>
          <w:numId w:val="11"/>
        </w:numPr>
        <w:jc w:val="both"/>
        <w:rPr>
          <w:rFonts w:ascii="Arial" w:hAnsi="Arial" w:cs="Arial"/>
          <w:sz w:val="20"/>
          <w:szCs w:val="20"/>
        </w:rPr>
      </w:pPr>
      <w:r w:rsidRPr="00A22B68">
        <w:rPr>
          <w:rFonts w:ascii="Arial" w:hAnsi="Arial" w:cs="Arial"/>
          <w:sz w:val="20"/>
          <w:szCs w:val="20"/>
        </w:rPr>
        <w:t>Pre-school</w:t>
      </w:r>
    </w:p>
    <w:p w14:paraId="4F1156C1" w14:textId="3A9A9EF6" w:rsidR="00124210" w:rsidRPr="00A22B68" w:rsidRDefault="00124210" w:rsidP="00435A93">
      <w:pPr>
        <w:pStyle w:val="ListParagraph"/>
        <w:numPr>
          <w:ilvl w:val="0"/>
          <w:numId w:val="11"/>
        </w:numPr>
        <w:jc w:val="both"/>
        <w:rPr>
          <w:rFonts w:ascii="Arial" w:hAnsi="Arial" w:cs="Arial"/>
          <w:sz w:val="20"/>
          <w:szCs w:val="20"/>
        </w:rPr>
      </w:pPr>
      <w:r w:rsidRPr="00A22B68">
        <w:rPr>
          <w:rFonts w:ascii="Arial" w:hAnsi="Arial" w:cs="Arial"/>
          <w:sz w:val="20"/>
          <w:szCs w:val="20"/>
        </w:rPr>
        <w:t>Primary School</w:t>
      </w:r>
    </w:p>
    <w:p w14:paraId="78E2A8B2" w14:textId="27253989" w:rsidR="00435A93" w:rsidRPr="00A22B68" w:rsidRDefault="00435A93" w:rsidP="00435A93">
      <w:pPr>
        <w:pStyle w:val="ListParagraph"/>
        <w:numPr>
          <w:ilvl w:val="0"/>
          <w:numId w:val="11"/>
        </w:numPr>
        <w:jc w:val="both"/>
        <w:rPr>
          <w:rFonts w:ascii="Arial" w:hAnsi="Arial" w:cs="Arial"/>
          <w:sz w:val="20"/>
          <w:szCs w:val="20"/>
        </w:rPr>
      </w:pPr>
      <w:r w:rsidRPr="00A22B68">
        <w:rPr>
          <w:rFonts w:ascii="Arial" w:hAnsi="Arial" w:cs="Arial"/>
          <w:sz w:val="20"/>
          <w:szCs w:val="20"/>
        </w:rPr>
        <w:t>Shepherd &amp; Dog</w:t>
      </w:r>
      <w:r w:rsidR="005427DD">
        <w:rPr>
          <w:rFonts w:ascii="Arial" w:hAnsi="Arial" w:cs="Arial"/>
          <w:sz w:val="20"/>
          <w:szCs w:val="20"/>
        </w:rPr>
        <w:t xml:space="preserve"> Pub</w:t>
      </w:r>
    </w:p>
    <w:p w14:paraId="777A1C3D" w14:textId="2D46FC55" w:rsidR="00A863F7" w:rsidRDefault="00A863F7" w:rsidP="00435A93">
      <w:pPr>
        <w:pStyle w:val="ListParagraph"/>
        <w:numPr>
          <w:ilvl w:val="0"/>
          <w:numId w:val="11"/>
        </w:numPr>
        <w:jc w:val="both"/>
        <w:rPr>
          <w:rFonts w:ascii="Arial" w:hAnsi="Arial" w:cs="Arial"/>
          <w:sz w:val="20"/>
          <w:szCs w:val="20"/>
        </w:rPr>
      </w:pPr>
      <w:r w:rsidRPr="00A22B68">
        <w:rPr>
          <w:rFonts w:ascii="Arial" w:hAnsi="Arial" w:cs="Arial"/>
          <w:sz w:val="20"/>
          <w:szCs w:val="20"/>
        </w:rPr>
        <w:t>Park Lane Business Centre</w:t>
      </w:r>
    </w:p>
    <w:p w14:paraId="65A5E595" w14:textId="619CCAF5" w:rsidR="000C30F7" w:rsidRPr="00A22B68" w:rsidRDefault="000C30F7" w:rsidP="00435A93">
      <w:pPr>
        <w:pStyle w:val="ListParagraph"/>
        <w:numPr>
          <w:ilvl w:val="0"/>
          <w:numId w:val="11"/>
        </w:numPr>
        <w:jc w:val="both"/>
        <w:rPr>
          <w:rFonts w:ascii="Arial" w:hAnsi="Arial" w:cs="Arial"/>
          <w:sz w:val="20"/>
          <w:szCs w:val="20"/>
        </w:rPr>
      </w:pPr>
      <w:r>
        <w:rPr>
          <w:rFonts w:ascii="Arial" w:hAnsi="Arial" w:cs="Arial"/>
          <w:sz w:val="20"/>
          <w:szCs w:val="20"/>
        </w:rPr>
        <w:t>Tennis Courts</w:t>
      </w:r>
    </w:p>
    <w:p w14:paraId="4E9F4AE5" w14:textId="77777777" w:rsidR="00062700" w:rsidRPr="00A22B68" w:rsidRDefault="00062700" w:rsidP="00435A93">
      <w:pPr>
        <w:jc w:val="both"/>
        <w:rPr>
          <w:rFonts w:ascii="Arial" w:hAnsi="Arial" w:cs="Arial"/>
          <w:sz w:val="20"/>
          <w:szCs w:val="20"/>
        </w:rPr>
      </w:pPr>
    </w:p>
    <w:p w14:paraId="248524BF" w14:textId="7A91EF1D" w:rsidR="00435A93" w:rsidRPr="00ED0132" w:rsidRDefault="00CE0938" w:rsidP="00ED0132">
      <w:pPr>
        <w:pStyle w:val="ListParagraph"/>
        <w:numPr>
          <w:ilvl w:val="0"/>
          <w:numId w:val="12"/>
        </w:numPr>
        <w:jc w:val="both"/>
        <w:rPr>
          <w:rFonts w:ascii="Arial" w:hAnsi="Arial" w:cs="Arial"/>
          <w:b/>
          <w:bCs/>
          <w:sz w:val="20"/>
          <w:szCs w:val="20"/>
        </w:rPr>
      </w:pPr>
      <w:r w:rsidRPr="00ED0132">
        <w:rPr>
          <w:rFonts w:ascii="Arial" w:hAnsi="Arial" w:cs="Arial"/>
          <w:b/>
          <w:bCs/>
          <w:sz w:val="20"/>
          <w:szCs w:val="20"/>
        </w:rPr>
        <w:t>COMMUNITY CENTRE</w:t>
      </w:r>
    </w:p>
    <w:p w14:paraId="3FFE2C24" w14:textId="77777777" w:rsidR="00435A93" w:rsidRPr="00A22B68" w:rsidRDefault="00435A93" w:rsidP="00435A93">
      <w:pPr>
        <w:jc w:val="both"/>
        <w:rPr>
          <w:rFonts w:ascii="Arial" w:hAnsi="Arial" w:cs="Arial"/>
          <w:sz w:val="20"/>
          <w:szCs w:val="20"/>
        </w:rPr>
      </w:pPr>
    </w:p>
    <w:p w14:paraId="5C98B77E" w14:textId="1B0B3533" w:rsidR="00435A93" w:rsidRPr="00A22B68" w:rsidRDefault="00435A93" w:rsidP="00435A93">
      <w:pPr>
        <w:jc w:val="both"/>
        <w:rPr>
          <w:rFonts w:ascii="Arial" w:hAnsi="Arial" w:cs="Arial"/>
          <w:sz w:val="20"/>
          <w:szCs w:val="20"/>
        </w:rPr>
      </w:pPr>
      <w:r w:rsidRPr="00A22B68">
        <w:rPr>
          <w:rFonts w:ascii="Arial" w:hAnsi="Arial" w:cs="Arial"/>
          <w:sz w:val="20"/>
          <w:szCs w:val="20"/>
        </w:rPr>
        <w:t>This is the village</w:t>
      </w:r>
      <w:r w:rsidR="00D54E29" w:rsidRPr="00A22B68">
        <w:rPr>
          <w:rFonts w:ascii="Arial" w:hAnsi="Arial" w:cs="Arial"/>
          <w:sz w:val="20"/>
          <w:szCs w:val="20"/>
        </w:rPr>
        <w:t xml:space="preserve"> </w:t>
      </w:r>
      <w:r w:rsidR="00AB7674">
        <w:rPr>
          <w:rFonts w:ascii="Arial" w:hAnsi="Arial" w:cs="Arial"/>
          <w:sz w:val="20"/>
          <w:szCs w:val="20"/>
        </w:rPr>
        <w:t>nucleus</w:t>
      </w:r>
      <w:r w:rsidR="00D54E29" w:rsidRPr="00A22B68">
        <w:rPr>
          <w:rFonts w:ascii="Arial" w:hAnsi="Arial" w:cs="Arial"/>
          <w:sz w:val="20"/>
          <w:szCs w:val="20"/>
        </w:rPr>
        <w:t xml:space="preserve">, located in the heart of the village. </w:t>
      </w:r>
    </w:p>
    <w:p w14:paraId="33D567E4" w14:textId="77777777" w:rsidR="00D54E29" w:rsidRPr="00A22B68" w:rsidRDefault="00D54E29" w:rsidP="00435A93">
      <w:pPr>
        <w:jc w:val="both"/>
        <w:rPr>
          <w:rFonts w:ascii="Arial" w:hAnsi="Arial" w:cs="Arial"/>
          <w:sz w:val="20"/>
          <w:szCs w:val="20"/>
        </w:rPr>
      </w:pPr>
    </w:p>
    <w:p w14:paraId="0EFE5E33" w14:textId="77B799C7" w:rsidR="00D54E29" w:rsidRPr="00A22B68" w:rsidRDefault="00D54E29" w:rsidP="00435A93">
      <w:pPr>
        <w:jc w:val="both"/>
        <w:rPr>
          <w:rFonts w:ascii="Arial" w:hAnsi="Arial" w:cs="Arial"/>
          <w:sz w:val="20"/>
          <w:szCs w:val="20"/>
        </w:rPr>
      </w:pPr>
      <w:r w:rsidRPr="00A22B68">
        <w:rPr>
          <w:rFonts w:ascii="Arial" w:hAnsi="Arial" w:cs="Arial"/>
          <w:sz w:val="20"/>
          <w:szCs w:val="20"/>
        </w:rPr>
        <w:t xml:space="preserve">The </w:t>
      </w:r>
      <w:r w:rsidR="005427DD">
        <w:rPr>
          <w:rFonts w:ascii="Arial" w:hAnsi="Arial" w:cs="Arial"/>
          <w:sz w:val="20"/>
          <w:szCs w:val="20"/>
        </w:rPr>
        <w:t>C</w:t>
      </w:r>
      <w:r w:rsidRPr="00A22B68">
        <w:rPr>
          <w:rFonts w:ascii="Arial" w:hAnsi="Arial" w:cs="Arial"/>
          <w:sz w:val="20"/>
          <w:szCs w:val="20"/>
        </w:rPr>
        <w:t xml:space="preserve">entre provides a huge range of activities and community events. </w:t>
      </w:r>
      <w:r w:rsidR="005427DD">
        <w:rPr>
          <w:rFonts w:ascii="Arial" w:hAnsi="Arial" w:cs="Arial"/>
          <w:sz w:val="20"/>
          <w:szCs w:val="20"/>
        </w:rPr>
        <w:t xml:space="preserve"> It operates as a Charity managed by</w:t>
      </w:r>
      <w:r w:rsidR="009F4671">
        <w:rPr>
          <w:rFonts w:ascii="Arial" w:hAnsi="Arial" w:cs="Arial"/>
          <w:sz w:val="20"/>
          <w:szCs w:val="20"/>
        </w:rPr>
        <w:t xml:space="preserve"> volunteer</w:t>
      </w:r>
      <w:r w:rsidR="005427DD">
        <w:rPr>
          <w:rFonts w:ascii="Arial" w:hAnsi="Arial" w:cs="Arial"/>
          <w:sz w:val="20"/>
          <w:szCs w:val="20"/>
        </w:rPr>
        <w:t xml:space="preserve"> representatives from a number of community groups and clubs in the village</w:t>
      </w:r>
      <w:r w:rsidR="009F4671">
        <w:rPr>
          <w:rFonts w:ascii="Arial" w:hAnsi="Arial" w:cs="Arial"/>
          <w:sz w:val="20"/>
          <w:szCs w:val="20"/>
        </w:rPr>
        <w:t>.</w:t>
      </w:r>
    </w:p>
    <w:p w14:paraId="2A1DF2C6" w14:textId="77777777" w:rsidR="00D54E29" w:rsidRPr="00A22B68" w:rsidRDefault="00D54E29" w:rsidP="00435A93">
      <w:pPr>
        <w:jc w:val="both"/>
        <w:rPr>
          <w:rFonts w:ascii="Arial" w:hAnsi="Arial" w:cs="Arial"/>
          <w:sz w:val="20"/>
          <w:szCs w:val="20"/>
        </w:rPr>
      </w:pPr>
    </w:p>
    <w:p w14:paraId="31BD37FF" w14:textId="03B78A56" w:rsidR="00AB7674" w:rsidRDefault="00D54E29" w:rsidP="00435A93">
      <w:pPr>
        <w:jc w:val="both"/>
        <w:rPr>
          <w:rFonts w:ascii="Arial" w:hAnsi="Arial" w:cs="Arial"/>
          <w:sz w:val="20"/>
          <w:szCs w:val="20"/>
        </w:rPr>
      </w:pPr>
      <w:r w:rsidRPr="00A22B68">
        <w:rPr>
          <w:rFonts w:ascii="Arial" w:hAnsi="Arial" w:cs="Arial"/>
          <w:sz w:val="20"/>
          <w:szCs w:val="20"/>
        </w:rPr>
        <w:t xml:space="preserve">A substantial population increase would not be detrimental to the </w:t>
      </w:r>
      <w:r w:rsidR="005427DD">
        <w:rPr>
          <w:rFonts w:ascii="Arial" w:hAnsi="Arial" w:cs="Arial"/>
          <w:sz w:val="20"/>
          <w:szCs w:val="20"/>
        </w:rPr>
        <w:t>C</w:t>
      </w:r>
      <w:r w:rsidRPr="00A22B68">
        <w:rPr>
          <w:rFonts w:ascii="Arial" w:hAnsi="Arial" w:cs="Arial"/>
          <w:sz w:val="20"/>
          <w:szCs w:val="20"/>
        </w:rPr>
        <w:t xml:space="preserve">ommunity </w:t>
      </w:r>
      <w:r w:rsidR="005427DD">
        <w:rPr>
          <w:rFonts w:ascii="Arial" w:hAnsi="Arial" w:cs="Arial"/>
          <w:sz w:val="20"/>
          <w:szCs w:val="20"/>
        </w:rPr>
        <w:t>C</w:t>
      </w:r>
      <w:r w:rsidRPr="00A22B68">
        <w:rPr>
          <w:rFonts w:ascii="Arial" w:hAnsi="Arial" w:cs="Arial"/>
          <w:sz w:val="20"/>
          <w:szCs w:val="20"/>
        </w:rPr>
        <w:t xml:space="preserve">entre per se but would create capacity issues. A second </w:t>
      </w:r>
      <w:r w:rsidR="004E6173">
        <w:rPr>
          <w:rFonts w:ascii="Arial" w:hAnsi="Arial" w:cs="Arial"/>
          <w:sz w:val="20"/>
          <w:szCs w:val="20"/>
        </w:rPr>
        <w:t xml:space="preserve">or replacement </w:t>
      </w:r>
      <w:r w:rsidRPr="00A22B68">
        <w:rPr>
          <w:rFonts w:ascii="Arial" w:hAnsi="Arial" w:cs="Arial"/>
          <w:sz w:val="20"/>
          <w:szCs w:val="20"/>
        </w:rPr>
        <w:t xml:space="preserve">centre </w:t>
      </w:r>
      <w:r w:rsidR="00FF3F2D" w:rsidRPr="00A22B68">
        <w:rPr>
          <w:rFonts w:ascii="Arial" w:hAnsi="Arial" w:cs="Arial"/>
          <w:sz w:val="20"/>
          <w:szCs w:val="20"/>
        </w:rPr>
        <w:t xml:space="preserve">in the </w:t>
      </w:r>
      <w:r w:rsidR="00AB7674">
        <w:rPr>
          <w:rFonts w:ascii="Arial" w:hAnsi="Arial" w:cs="Arial"/>
          <w:sz w:val="20"/>
          <w:szCs w:val="20"/>
        </w:rPr>
        <w:t xml:space="preserve">new development </w:t>
      </w:r>
      <w:r w:rsidR="00FF3F2D" w:rsidRPr="00A22B68">
        <w:rPr>
          <w:rFonts w:ascii="Arial" w:hAnsi="Arial" w:cs="Arial"/>
          <w:sz w:val="20"/>
          <w:szCs w:val="20"/>
        </w:rPr>
        <w:t xml:space="preserve">would be </w:t>
      </w:r>
      <w:r w:rsidR="004E6173">
        <w:rPr>
          <w:rFonts w:ascii="Arial" w:hAnsi="Arial" w:cs="Arial"/>
          <w:sz w:val="20"/>
          <w:szCs w:val="20"/>
        </w:rPr>
        <w:t xml:space="preserve">unrealistic, very expensive and </w:t>
      </w:r>
      <w:r w:rsidR="00FF3F2D" w:rsidRPr="00A22B68">
        <w:rPr>
          <w:rFonts w:ascii="Arial" w:hAnsi="Arial" w:cs="Arial"/>
          <w:sz w:val="20"/>
          <w:szCs w:val="20"/>
        </w:rPr>
        <w:t>divisive to the communit</w:t>
      </w:r>
      <w:r w:rsidR="00AB7674">
        <w:rPr>
          <w:rFonts w:ascii="Arial" w:hAnsi="Arial" w:cs="Arial"/>
          <w:sz w:val="20"/>
          <w:szCs w:val="20"/>
        </w:rPr>
        <w:t>ies</w:t>
      </w:r>
      <w:r w:rsidR="004E6173">
        <w:rPr>
          <w:rFonts w:ascii="Arial" w:hAnsi="Arial" w:cs="Arial"/>
          <w:sz w:val="20"/>
          <w:szCs w:val="20"/>
        </w:rPr>
        <w:t xml:space="preserve">. </w:t>
      </w:r>
      <w:r w:rsidR="00FF3F2D" w:rsidRPr="00A22B68">
        <w:rPr>
          <w:rFonts w:ascii="Arial" w:hAnsi="Arial" w:cs="Arial"/>
          <w:sz w:val="20"/>
          <w:szCs w:val="20"/>
        </w:rPr>
        <w:t xml:space="preserve"> </w:t>
      </w:r>
      <w:r w:rsidR="004E6173">
        <w:rPr>
          <w:rFonts w:ascii="Arial" w:hAnsi="Arial" w:cs="Arial"/>
          <w:sz w:val="20"/>
          <w:szCs w:val="20"/>
        </w:rPr>
        <w:t>A</w:t>
      </w:r>
      <w:r w:rsidRPr="00A22B68">
        <w:rPr>
          <w:rFonts w:ascii="Arial" w:hAnsi="Arial" w:cs="Arial"/>
          <w:sz w:val="20"/>
          <w:szCs w:val="20"/>
        </w:rPr>
        <w:t xml:space="preserve">n extension </w:t>
      </w:r>
      <w:r w:rsidR="00FF3F2D" w:rsidRPr="00A22B68">
        <w:rPr>
          <w:rFonts w:ascii="Arial" w:hAnsi="Arial" w:cs="Arial"/>
          <w:sz w:val="20"/>
          <w:szCs w:val="20"/>
        </w:rPr>
        <w:t xml:space="preserve">to increase its capacity would be </w:t>
      </w:r>
      <w:r w:rsidR="004E6173">
        <w:rPr>
          <w:rFonts w:ascii="Arial" w:hAnsi="Arial" w:cs="Arial"/>
          <w:sz w:val="20"/>
          <w:szCs w:val="20"/>
        </w:rPr>
        <w:t>more realistic</w:t>
      </w:r>
      <w:r w:rsidR="00FF3F2D" w:rsidRPr="00A22B68">
        <w:rPr>
          <w:rFonts w:ascii="Arial" w:hAnsi="Arial" w:cs="Arial"/>
          <w:sz w:val="20"/>
          <w:szCs w:val="20"/>
        </w:rPr>
        <w:t xml:space="preserve">. </w:t>
      </w:r>
    </w:p>
    <w:p w14:paraId="563D5B43" w14:textId="77777777" w:rsidR="00AB7674" w:rsidRDefault="00AB7674" w:rsidP="00435A93">
      <w:pPr>
        <w:jc w:val="both"/>
        <w:rPr>
          <w:rFonts w:ascii="Arial" w:hAnsi="Arial" w:cs="Arial"/>
          <w:sz w:val="20"/>
          <w:szCs w:val="20"/>
        </w:rPr>
      </w:pPr>
    </w:p>
    <w:p w14:paraId="7BEBFFA1" w14:textId="4319F79F" w:rsidR="00D54E29" w:rsidRPr="00A22B68" w:rsidRDefault="000C30F7" w:rsidP="00435A93">
      <w:pPr>
        <w:jc w:val="both"/>
        <w:rPr>
          <w:rFonts w:ascii="Arial" w:hAnsi="Arial" w:cs="Arial"/>
          <w:sz w:val="20"/>
          <w:szCs w:val="20"/>
        </w:rPr>
      </w:pPr>
      <w:r>
        <w:rPr>
          <w:rFonts w:ascii="Arial" w:hAnsi="Arial" w:cs="Arial"/>
          <w:sz w:val="20"/>
          <w:szCs w:val="20"/>
        </w:rPr>
        <w:t xml:space="preserve">The car park would </w:t>
      </w:r>
      <w:r w:rsidR="004B5CF2">
        <w:rPr>
          <w:rFonts w:ascii="Arial" w:hAnsi="Arial" w:cs="Arial"/>
          <w:sz w:val="20"/>
          <w:szCs w:val="20"/>
        </w:rPr>
        <w:t>need to be e</w:t>
      </w:r>
      <w:r>
        <w:rPr>
          <w:rFonts w:ascii="Arial" w:hAnsi="Arial" w:cs="Arial"/>
          <w:sz w:val="20"/>
          <w:szCs w:val="20"/>
        </w:rPr>
        <w:t>xpan</w:t>
      </w:r>
      <w:r w:rsidR="004B5CF2">
        <w:rPr>
          <w:rFonts w:ascii="Arial" w:hAnsi="Arial" w:cs="Arial"/>
          <w:sz w:val="20"/>
          <w:szCs w:val="20"/>
        </w:rPr>
        <w:t>ded</w:t>
      </w:r>
      <w:r>
        <w:rPr>
          <w:rFonts w:ascii="Arial" w:hAnsi="Arial" w:cs="Arial"/>
          <w:sz w:val="20"/>
          <w:szCs w:val="20"/>
        </w:rPr>
        <w:t xml:space="preserve"> to keep </w:t>
      </w:r>
      <w:r w:rsidR="00AB7674">
        <w:rPr>
          <w:rFonts w:ascii="Arial" w:hAnsi="Arial" w:cs="Arial"/>
          <w:sz w:val="20"/>
          <w:szCs w:val="20"/>
        </w:rPr>
        <w:t xml:space="preserve">parked vehicles </w:t>
      </w:r>
      <w:r>
        <w:rPr>
          <w:rFonts w:ascii="Arial" w:hAnsi="Arial" w:cs="Arial"/>
          <w:sz w:val="20"/>
          <w:szCs w:val="20"/>
        </w:rPr>
        <w:t>off a busy School R</w:t>
      </w:r>
      <w:r w:rsidR="004B5CF2">
        <w:rPr>
          <w:rFonts w:ascii="Arial" w:hAnsi="Arial" w:cs="Arial"/>
          <w:sz w:val="20"/>
          <w:szCs w:val="20"/>
        </w:rPr>
        <w:t>oa</w:t>
      </w:r>
      <w:r>
        <w:rPr>
          <w:rFonts w:ascii="Arial" w:hAnsi="Arial" w:cs="Arial"/>
          <w:sz w:val="20"/>
          <w:szCs w:val="20"/>
        </w:rPr>
        <w:t>d.</w:t>
      </w:r>
    </w:p>
    <w:p w14:paraId="2D5D4B0F" w14:textId="77777777" w:rsidR="00FF3F2D" w:rsidRPr="00A22B68" w:rsidRDefault="00FF3F2D" w:rsidP="00435A93">
      <w:pPr>
        <w:jc w:val="both"/>
        <w:rPr>
          <w:rFonts w:ascii="Arial" w:hAnsi="Arial" w:cs="Arial"/>
          <w:sz w:val="20"/>
          <w:szCs w:val="20"/>
        </w:rPr>
      </w:pPr>
    </w:p>
    <w:p w14:paraId="1D7F07DF" w14:textId="3166E18F" w:rsidR="00FF3F2D" w:rsidRPr="00A22B68" w:rsidRDefault="00FF3F2D" w:rsidP="00435A93">
      <w:pPr>
        <w:jc w:val="both"/>
        <w:rPr>
          <w:rFonts w:ascii="Arial" w:hAnsi="Arial" w:cs="Arial"/>
          <w:sz w:val="20"/>
          <w:szCs w:val="20"/>
        </w:rPr>
      </w:pPr>
      <w:r w:rsidRPr="00A22B68">
        <w:rPr>
          <w:rFonts w:ascii="Arial" w:hAnsi="Arial" w:cs="Arial"/>
          <w:sz w:val="20"/>
          <w:szCs w:val="20"/>
        </w:rPr>
        <w:t xml:space="preserve">Mobile </w:t>
      </w:r>
      <w:r w:rsidR="00AB7674">
        <w:rPr>
          <w:rFonts w:ascii="Arial" w:hAnsi="Arial" w:cs="Arial"/>
          <w:sz w:val="20"/>
          <w:szCs w:val="20"/>
        </w:rPr>
        <w:t>fast-</w:t>
      </w:r>
      <w:r w:rsidRPr="00A22B68">
        <w:rPr>
          <w:rFonts w:ascii="Arial" w:hAnsi="Arial" w:cs="Arial"/>
          <w:sz w:val="20"/>
          <w:szCs w:val="20"/>
        </w:rPr>
        <w:t>food outlets</w:t>
      </w:r>
      <w:r w:rsidR="00AB7674">
        <w:rPr>
          <w:rFonts w:ascii="Arial" w:hAnsi="Arial" w:cs="Arial"/>
          <w:sz w:val="20"/>
          <w:szCs w:val="20"/>
        </w:rPr>
        <w:t xml:space="preserve"> </w:t>
      </w:r>
      <w:r w:rsidRPr="00A22B68">
        <w:rPr>
          <w:rFonts w:ascii="Arial" w:hAnsi="Arial" w:cs="Arial"/>
          <w:sz w:val="20"/>
          <w:szCs w:val="20"/>
        </w:rPr>
        <w:t xml:space="preserve">routinely </w:t>
      </w:r>
      <w:r w:rsidR="00AB7674">
        <w:rPr>
          <w:rFonts w:ascii="Arial" w:hAnsi="Arial" w:cs="Arial"/>
          <w:sz w:val="20"/>
          <w:szCs w:val="20"/>
        </w:rPr>
        <w:t xml:space="preserve">visit and </w:t>
      </w:r>
      <w:r w:rsidRPr="00A22B68">
        <w:rPr>
          <w:rFonts w:ascii="Arial" w:hAnsi="Arial" w:cs="Arial"/>
          <w:sz w:val="20"/>
          <w:szCs w:val="20"/>
        </w:rPr>
        <w:t>set up in the CC car park. The</w:t>
      </w:r>
      <w:r w:rsidR="004E6173">
        <w:rPr>
          <w:rFonts w:ascii="Arial" w:hAnsi="Arial" w:cs="Arial"/>
          <w:sz w:val="20"/>
          <w:szCs w:val="20"/>
        </w:rPr>
        <w:t xml:space="preserve"> </w:t>
      </w:r>
      <w:r w:rsidR="00DC0661">
        <w:rPr>
          <w:rFonts w:ascii="Arial" w:hAnsi="Arial" w:cs="Arial"/>
          <w:sz w:val="20"/>
          <w:szCs w:val="20"/>
        </w:rPr>
        <w:t>owners</w:t>
      </w:r>
      <w:r w:rsidRPr="00A22B68">
        <w:rPr>
          <w:rFonts w:ascii="Arial" w:hAnsi="Arial" w:cs="Arial"/>
          <w:sz w:val="20"/>
          <w:szCs w:val="20"/>
        </w:rPr>
        <w:t xml:space="preserve"> would </w:t>
      </w:r>
      <w:r w:rsidR="00AB7674">
        <w:rPr>
          <w:rFonts w:ascii="Arial" w:hAnsi="Arial" w:cs="Arial"/>
          <w:sz w:val="20"/>
          <w:szCs w:val="20"/>
        </w:rPr>
        <w:t>welcome the</w:t>
      </w:r>
      <w:r w:rsidR="00DD0CBD" w:rsidRPr="00A22B68">
        <w:rPr>
          <w:rFonts w:ascii="Arial" w:hAnsi="Arial" w:cs="Arial"/>
          <w:sz w:val="20"/>
          <w:szCs w:val="20"/>
        </w:rPr>
        <w:t xml:space="preserve"> </w:t>
      </w:r>
      <w:r w:rsidRPr="00A22B68">
        <w:rPr>
          <w:rFonts w:ascii="Arial" w:hAnsi="Arial" w:cs="Arial"/>
          <w:sz w:val="20"/>
          <w:szCs w:val="20"/>
        </w:rPr>
        <w:t xml:space="preserve">increased trade, but </w:t>
      </w:r>
      <w:r w:rsidR="00AB7674">
        <w:rPr>
          <w:rFonts w:ascii="Arial" w:hAnsi="Arial" w:cs="Arial"/>
          <w:sz w:val="20"/>
          <w:szCs w:val="20"/>
        </w:rPr>
        <w:t>this arrangement is not viable for the future. A new population will require permanent facilities.</w:t>
      </w:r>
      <w:r w:rsidRPr="00A22B68">
        <w:rPr>
          <w:rFonts w:ascii="Arial" w:hAnsi="Arial" w:cs="Arial"/>
          <w:sz w:val="20"/>
          <w:szCs w:val="20"/>
        </w:rPr>
        <w:t xml:space="preserve">  </w:t>
      </w:r>
    </w:p>
    <w:p w14:paraId="7922E9BD" w14:textId="77777777" w:rsidR="00D54E29" w:rsidRPr="00A22B68" w:rsidRDefault="00D54E29" w:rsidP="00435A93">
      <w:pPr>
        <w:jc w:val="both"/>
        <w:rPr>
          <w:rFonts w:ascii="Arial" w:hAnsi="Arial" w:cs="Arial"/>
          <w:sz w:val="20"/>
          <w:szCs w:val="20"/>
        </w:rPr>
      </w:pPr>
    </w:p>
    <w:p w14:paraId="308C9A3A" w14:textId="76C49FA3" w:rsidR="00FF3F2D" w:rsidRPr="00ED0132" w:rsidRDefault="00CE0938" w:rsidP="00ED0132">
      <w:pPr>
        <w:pStyle w:val="ListParagraph"/>
        <w:numPr>
          <w:ilvl w:val="0"/>
          <w:numId w:val="12"/>
        </w:numPr>
        <w:jc w:val="both"/>
        <w:rPr>
          <w:rFonts w:ascii="Arial" w:hAnsi="Arial" w:cs="Arial"/>
          <w:b/>
          <w:bCs/>
          <w:sz w:val="20"/>
          <w:szCs w:val="20"/>
        </w:rPr>
      </w:pPr>
      <w:r w:rsidRPr="00ED0132">
        <w:rPr>
          <w:rFonts w:ascii="Arial" w:hAnsi="Arial" w:cs="Arial"/>
          <w:b/>
          <w:bCs/>
          <w:sz w:val="20"/>
          <w:szCs w:val="20"/>
        </w:rPr>
        <w:t>COMMUNITY SHOP</w:t>
      </w:r>
    </w:p>
    <w:p w14:paraId="68FADC8D" w14:textId="77777777" w:rsidR="00FF3F2D" w:rsidRPr="00A22B68" w:rsidRDefault="00FF3F2D" w:rsidP="00435A93">
      <w:pPr>
        <w:jc w:val="both"/>
        <w:rPr>
          <w:rFonts w:ascii="Arial" w:hAnsi="Arial" w:cs="Arial"/>
          <w:sz w:val="20"/>
          <w:szCs w:val="20"/>
        </w:rPr>
      </w:pPr>
    </w:p>
    <w:p w14:paraId="2F8C6DEB" w14:textId="05239551" w:rsidR="00FF3F2D" w:rsidRPr="00A22B68" w:rsidRDefault="00FF3F2D" w:rsidP="00FF3F2D">
      <w:pPr>
        <w:rPr>
          <w:rFonts w:ascii="Arial" w:hAnsi="Arial" w:cs="Arial"/>
          <w:sz w:val="20"/>
          <w:szCs w:val="20"/>
        </w:rPr>
      </w:pPr>
      <w:r w:rsidRPr="00A22B68">
        <w:rPr>
          <w:rFonts w:ascii="Arial" w:hAnsi="Arial" w:cs="Arial"/>
          <w:sz w:val="20"/>
          <w:szCs w:val="20"/>
        </w:rPr>
        <w:t xml:space="preserve">Currently run by a team of volunteers, the not for profit shop provides a </w:t>
      </w:r>
      <w:r w:rsidR="00DC0661">
        <w:rPr>
          <w:rFonts w:ascii="Arial" w:hAnsi="Arial" w:cs="Arial"/>
          <w:sz w:val="20"/>
          <w:szCs w:val="20"/>
        </w:rPr>
        <w:t>decent</w:t>
      </w:r>
      <w:r w:rsidRPr="00A22B68">
        <w:rPr>
          <w:rFonts w:ascii="Arial" w:hAnsi="Arial" w:cs="Arial"/>
          <w:sz w:val="20"/>
          <w:szCs w:val="20"/>
        </w:rPr>
        <w:t xml:space="preserve"> range of day-to-day groceries at reasonable prices, including a daily bakery</w:t>
      </w:r>
      <w:r w:rsidR="00DD0CBD" w:rsidRPr="00A22B68">
        <w:rPr>
          <w:rFonts w:ascii="Arial" w:hAnsi="Arial" w:cs="Arial"/>
          <w:sz w:val="20"/>
          <w:szCs w:val="20"/>
        </w:rPr>
        <w:t xml:space="preserve"> delivery</w:t>
      </w:r>
      <w:r w:rsidRPr="00A22B68">
        <w:rPr>
          <w:rFonts w:ascii="Arial" w:hAnsi="Arial" w:cs="Arial"/>
          <w:sz w:val="20"/>
          <w:szCs w:val="20"/>
        </w:rPr>
        <w:t xml:space="preserve">. </w:t>
      </w:r>
      <w:r w:rsidR="00DC0661">
        <w:rPr>
          <w:rFonts w:ascii="Arial" w:hAnsi="Arial" w:cs="Arial"/>
          <w:sz w:val="20"/>
          <w:szCs w:val="20"/>
        </w:rPr>
        <w:t xml:space="preserve">It does not have the volume to be competitive against commercial ventures such as Tesco Mobile or Co-op. </w:t>
      </w:r>
      <w:r w:rsidRPr="00A22B68">
        <w:rPr>
          <w:rFonts w:ascii="Arial" w:hAnsi="Arial" w:cs="Arial"/>
          <w:sz w:val="20"/>
          <w:szCs w:val="20"/>
        </w:rPr>
        <w:t xml:space="preserve">It also provides services for dry cleaning, a temporary post office, coffee shop, bakery, charity re-cycling, village noticeboard, newspapers, and more. It is a one stop shop for a wide range of services in one place. </w:t>
      </w:r>
    </w:p>
    <w:p w14:paraId="47E0D8EA" w14:textId="77777777" w:rsidR="00FF3F2D" w:rsidRPr="00A22B68" w:rsidRDefault="00FF3F2D" w:rsidP="00435A93">
      <w:pPr>
        <w:jc w:val="both"/>
        <w:rPr>
          <w:rFonts w:ascii="Arial" w:hAnsi="Arial" w:cs="Arial"/>
          <w:sz w:val="20"/>
          <w:szCs w:val="20"/>
        </w:rPr>
      </w:pPr>
    </w:p>
    <w:p w14:paraId="0CD2CDB0" w14:textId="5B650FD2" w:rsidR="00FF3F2D" w:rsidRPr="00A22B68" w:rsidRDefault="00FF3F2D" w:rsidP="00435A93">
      <w:pPr>
        <w:jc w:val="both"/>
        <w:rPr>
          <w:rFonts w:ascii="Arial" w:hAnsi="Arial" w:cs="Arial"/>
          <w:sz w:val="20"/>
          <w:szCs w:val="20"/>
        </w:rPr>
      </w:pPr>
      <w:r w:rsidRPr="00A22B68">
        <w:rPr>
          <w:rFonts w:ascii="Arial" w:hAnsi="Arial" w:cs="Arial"/>
          <w:sz w:val="20"/>
          <w:szCs w:val="20"/>
        </w:rPr>
        <w:t xml:space="preserve">A </w:t>
      </w:r>
      <w:r w:rsidR="009F4671">
        <w:rPr>
          <w:rFonts w:ascii="Arial" w:hAnsi="Arial" w:cs="Arial"/>
          <w:sz w:val="20"/>
          <w:szCs w:val="20"/>
        </w:rPr>
        <w:t>quadrupling</w:t>
      </w:r>
      <w:r w:rsidRPr="00A22B68">
        <w:rPr>
          <w:rFonts w:ascii="Arial" w:hAnsi="Arial" w:cs="Arial"/>
          <w:sz w:val="20"/>
          <w:szCs w:val="20"/>
        </w:rPr>
        <w:t xml:space="preserve"> of the population </w:t>
      </w:r>
      <w:r w:rsidR="00124210" w:rsidRPr="00A22B68">
        <w:rPr>
          <w:rFonts w:ascii="Arial" w:hAnsi="Arial" w:cs="Arial"/>
          <w:sz w:val="20"/>
          <w:szCs w:val="20"/>
        </w:rPr>
        <w:t>w</w:t>
      </w:r>
      <w:r w:rsidRPr="00A22B68">
        <w:rPr>
          <w:rFonts w:ascii="Arial" w:hAnsi="Arial" w:cs="Arial"/>
          <w:sz w:val="20"/>
          <w:szCs w:val="20"/>
        </w:rPr>
        <w:t xml:space="preserve">ould have a </w:t>
      </w:r>
      <w:r w:rsidR="00124210" w:rsidRPr="00A22B68">
        <w:rPr>
          <w:rFonts w:ascii="Arial" w:hAnsi="Arial" w:cs="Arial"/>
          <w:sz w:val="20"/>
          <w:szCs w:val="20"/>
        </w:rPr>
        <w:t>big</w:t>
      </w:r>
      <w:r w:rsidRPr="00A22B68">
        <w:rPr>
          <w:rFonts w:ascii="Arial" w:hAnsi="Arial" w:cs="Arial"/>
          <w:sz w:val="20"/>
          <w:szCs w:val="20"/>
        </w:rPr>
        <w:t xml:space="preserve"> impact on the shop. </w:t>
      </w:r>
      <w:r w:rsidR="00124210" w:rsidRPr="00A22B68">
        <w:rPr>
          <w:rFonts w:ascii="Arial" w:hAnsi="Arial" w:cs="Arial"/>
          <w:sz w:val="20"/>
          <w:szCs w:val="20"/>
        </w:rPr>
        <w:t xml:space="preserve">It is unlikely to be able to cope with the increased footfall. The current model would be unworkable, and a more commercial approach </w:t>
      </w:r>
      <w:r w:rsidR="000C30F7">
        <w:rPr>
          <w:rFonts w:ascii="Arial" w:hAnsi="Arial" w:cs="Arial"/>
          <w:sz w:val="20"/>
          <w:szCs w:val="20"/>
        </w:rPr>
        <w:t>(</w:t>
      </w:r>
      <w:r w:rsidR="00DC0661">
        <w:rPr>
          <w:rFonts w:ascii="Arial" w:hAnsi="Arial" w:cs="Arial"/>
          <w:sz w:val="20"/>
          <w:szCs w:val="20"/>
        </w:rPr>
        <w:t xml:space="preserve">Tesco Mobile, </w:t>
      </w:r>
      <w:r w:rsidR="000C30F7">
        <w:rPr>
          <w:rFonts w:ascii="Arial" w:hAnsi="Arial" w:cs="Arial"/>
          <w:sz w:val="20"/>
          <w:szCs w:val="20"/>
        </w:rPr>
        <w:t>Co-op</w:t>
      </w:r>
      <w:r w:rsidR="00DC0661">
        <w:rPr>
          <w:rFonts w:ascii="Arial" w:hAnsi="Arial" w:cs="Arial"/>
          <w:sz w:val="20"/>
          <w:szCs w:val="20"/>
        </w:rPr>
        <w:t>, coffee shop</w:t>
      </w:r>
      <w:r w:rsidR="000C30F7">
        <w:rPr>
          <w:rFonts w:ascii="Arial" w:hAnsi="Arial" w:cs="Arial"/>
          <w:sz w:val="20"/>
          <w:szCs w:val="20"/>
        </w:rPr>
        <w:t xml:space="preserve"> </w:t>
      </w:r>
      <w:proofErr w:type="spellStart"/>
      <w:r w:rsidR="000C30F7">
        <w:rPr>
          <w:rFonts w:ascii="Arial" w:hAnsi="Arial" w:cs="Arial"/>
          <w:sz w:val="20"/>
          <w:szCs w:val="20"/>
        </w:rPr>
        <w:t>etc</w:t>
      </w:r>
      <w:proofErr w:type="spellEnd"/>
      <w:r w:rsidR="000C30F7">
        <w:rPr>
          <w:rFonts w:ascii="Arial" w:hAnsi="Arial" w:cs="Arial"/>
          <w:sz w:val="20"/>
          <w:szCs w:val="20"/>
        </w:rPr>
        <w:t xml:space="preserve">) </w:t>
      </w:r>
      <w:r w:rsidR="00124210" w:rsidRPr="00A22B68">
        <w:rPr>
          <w:rFonts w:ascii="Arial" w:hAnsi="Arial" w:cs="Arial"/>
          <w:sz w:val="20"/>
          <w:szCs w:val="20"/>
        </w:rPr>
        <w:t>would be required. The size and available space of the current shop would be inadequate for the future requirements such that new (additional or extra) facilit</w:t>
      </w:r>
      <w:r w:rsidR="00DC0661">
        <w:rPr>
          <w:rFonts w:ascii="Arial" w:hAnsi="Arial" w:cs="Arial"/>
          <w:sz w:val="20"/>
          <w:szCs w:val="20"/>
        </w:rPr>
        <w:t>ies</w:t>
      </w:r>
      <w:r w:rsidR="00124210" w:rsidRPr="00A22B68">
        <w:rPr>
          <w:rFonts w:ascii="Arial" w:hAnsi="Arial" w:cs="Arial"/>
          <w:sz w:val="20"/>
          <w:szCs w:val="20"/>
        </w:rPr>
        <w:t xml:space="preserve"> would </w:t>
      </w:r>
      <w:r w:rsidR="00816534" w:rsidRPr="00A22B68">
        <w:rPr>
          <w:rFonts w:ascii="Arial" w:hAnsi="Arial" w:cs="Arial"/>
          <w:sz w:val="20"/>
          <w:szCs w:val="20"/>
        </w:rPr>
        <w:t>need to be built</w:t>
      </w:r>
      <w:r w:rsidR="00124210" w:rsidRPr="00A22B68">
        <w:rPr>
          <w:rFonts w:ascii="Arial" w:hAnsi="Arial" w:cs="Arial"/>
          <w:sz w:val="20"/>
          <w:szCs w:val="20"/>
        </w:rPr>
        <w:t>.</w:t>
      </w:r>
      <w:r w:rsidR="00DC0661">
        <w:rPr>
          <w:rFonts w:ascii="Arial" w:hAnsi="Arial" w:cs="Arial"/>
          <w:sz w:val="20"/>
          <w:szCs w:val="20"/>
        </w:rPr>
        <w:t xml:space="preserve"> Location already discussed.</w:t>
      </w:r>
      <w:r w:rsidR="00124210" w:rsidRPr="00A22B68">
        <w:rPr>
          <w:rFonts w:ascii="Arial" w:hAnsi="Arial" w:cs="Arial"/>
          <w:sz w:val="20"/>
          <w:szCs w:val="20"/>
        </w:rPr>
        <w:t xml:space="preserve"> </w:t>
      </w:r>
    </w:p>
    <w:p w14:paraId="79E1203F" w14:textId="77777777" w:rsidR="004B5CF2" w:rsidRPr="00A22B68" w:rsidRDefault="004B5CF2" w:rsidP="00435A93">
      <w:pPr>
        <w:jc w:val="both"/>
        <w:rPr>
          <w:rFonts w:ascii="Arial" w:hAnsi="Arial" w:cs="Arial"/>
          <w:sz w:val="20"/>
          <w:szCs w:val="20"/>
        </w:rPr>
      </w:pPr>
    </w:p>
    <w:p w14:paraId="3BA6087B" w14:textId="05895C18" w:rsidR="00435A93" w:rsidRPr="00A22B68" w:rsidRDefault="00816534" w:rsidP="00435A93">
      <w:pPr>
        <w:rPr>
          <w:rFonts w:ascii="Arial" w:hAnsi="Arial" w:cs="Arial"/>
          <w:sz w:val="20"/>
          <w:szCs w:val="20"/>
        </w:rPr>
      </w:pPr>
      <w:r w:rsidRPr="00A22B68">
        <w:rPr>
          <w:rFonts w:ascii="Arial" w:hAnsi="Arial" w:cs="Arial"/>
          <w:sz w:val="20"/>
          <w:szCs w:val="20"/>
        </w:rPr>
        <w:t xml:space="preserve">A commercial model may put at risk </w:t>
      </w:r>
      <w:r w:rsidR="004B5CF2">
        <w:rPr>
          <w:rFonts w:ascii="Arial" w:hAnsi="Arial" w:cs="Arial"/>
          <w:sz w:val="20"/>
          <w:szCs w:val="20"/>
        </w:rPr>
        <w:t xml:space="preserve">provision </w:t>
      </w:r>
      <w:r w:rsidRPr="00A22B68">
        <w:rPr>
          <w:rFonts w:ascii="Arial" w:hAnsi="Arial" w:cs="Arial"/>
          <w:sz w:val="20"/>
          <w:szCs w:val="20"/>
        </w:rPr>
        <w:t xml:space="preserve">of some additional services </w:t>
      </w:r>
      <w:r w:rsidR="00DC0661">
        <w:rPr>
          <w:rFonts w:ascii="Arial" w:hAnsi="Arial" w:cs="Arial"/>
          <w:sz w:val="20"/>
          <w:szCs w:val="20"/>
        </w:rPr>
        <w:t xml:space="preserve">currently </w:t>
      </w:r>
      <w:r w:rsidRPr="00A22B68">
        <w:rPr>
          <w:rFonts w:ascii="Arial" w:hAnsi="Arial" w:cs="Arial"/>
          <w:sz w:val="20"/>
          <w:szCs w:val="20"/>
        </w:rPr>
        <w:t xml:space="preserve">provided by the shop such that they are lost to the village.  </w:t>
      </w:r>
    </w:p>
    <w:p w14:paraId="45E6FCE1" w14:textId="77777777" w:rsidR="00435A93" w:rsidRPr="00A22B68" w:rsidRDefault="00435A93" w:rsidP="00435A93">
      <w:pPr>
        <w:rPr>
          <w:rFonts w:ascii="Arial" w:hAnsi="Arial" w:cs="Arial"/>
          <w:sz w:val="20"/>
          <w:szCs w:val="20"/>
        </w:rPr>
      </w:pPr>
    </w:p>
    <w:p w14:paraId="0BDA1BD7" w14:textId="194A3F25" w:rsidR="00A64279" w:rsidRPr="00ED0132" w:rsidRDefault="00CE0938" w:rsidP="00ED0132">
      <w:pPr>
        <w:pStyle w:val="ListParagraph"/>
        <w:numPr>
          <w:ilvl w:val="0"/>
          <w:numId w:val="12"/>
        </w:numPr>
        <w:jc w:val="both"/>
        <w:rPr>
          <w:rFonts w:ascii="Arial" w:hAnsi="Arial" w:cs="Arial"/>
          <w:b/>
          <w:bCs/>
          <w:sz w:val="20"/>
          <w:szCs w:val="20"/>
        </w:rPr>
      </w:pPr>
      <w:r w:rsidRPr="00ED0132">
        <w:rPr>
          <w:rFonts w:ascii="Arial" w:hAnsi="Arial" w:cs="Arial"/>
          <w:b/>
          <w:bCs/>
          <w:sz w:val="20"/>
          <w:szCs w:val="20"/>
        </w:rPr>
        <w:t>RECREATION GROUND</w:t>
      </w:r>
    </w:p>
    <w:p w14:paraId="2970F933" w14:textId="77777777" w:rsidR="00ED7BD4" w:rsidRPr="00A22B68" w:rsidRDefault="00ED7BD4" w:rsidP="00AD24C8">
      <w:pPr>
        <w:jc w:val="both"/>
        <w:rPr>
          <w:rFonts w:ascii="Arial" w:hAnsi="Arial" w:cs="Arial"/>
          <w:sz w:val="20"/>
          <w:szCs w:val="20"/>
        </w:rPr>
      </w:pPr>
    </w:p>
    <w:p w14:paraId="2FC448A1" w14:textId="1536B060" w:rsidR="00ED7BD4" w:rsidRPr="00A22B68" w:rsidRDefault="00ED7BD4" w:rsidP="00AD24C8">
      <w:pPr>
        <w:jc w:val="both"/>
        <w:rPr>
          <w:rFonts w:ascii="Arial" w:hAnsi="Arial" w:cs="Arial"/>
          <w:sz w:val="20"/>
          <w:szCs w:val="20"/>
        </w:rPr>
      </w:pPr>
      <w:r w:rsidRPr="00A22B68">
        <w:rPr>
          <w:rFonts w:ascii="Arial" w:hAnsi="Arial" w:cs="Arial"/>
          <w:sz w:val="20"/>
          <w:szCs w:val="20"/>
        </w:rPr>
        <w:t>This is unlikely to be greatly impacted, although much busier</w:t>
      </w:r>
      <w:r w:rsidR="004B5CF2">
        <w:rPr>
          <w:rFonts w:ascii="Arial" w:hAnsi="Arial" w:cs="Arial"/>
          <w:sz w:val="20"/>
          <w:szCs w:val="20"/>
        </w:rPr>
        <w:t xml:space="preserve"> and with increased parking issues</w:t>
      </w:r>
      <w:r w:rsidR="00DC0661">
        <w:rPr>
          <w:rFonts w:ascii="Arial" w:hAnsi="Arial" w:cs="Arial"/>
          <w:sz w:val="20"/>
          <w:szCs w:val="20"/>
        </w:rPr>
        <w:t xml:space="preserve"> on School Road</w:t>
      </w:r>
      <w:r w:rsidR="004B5CF2">
        <w:rPr>
          <w:rFonts w:ascii="Arial" w:hAnsi="Arial" w:cs="Arial"/>
          <w:sz w:val="20"/>
          <w:szCs w:val="20"/>
        </w:rPr>
        <w:t>.</w:t>
      </w:r>
    </w:p>
    <w:p w14:paraId="4CE8126E" w14:textId="77777777" w:rsidR="00ED7BD4" w:rsidRPr="00A22B68" w:rsidRDefault="00ED7BD4" w:rsidP="00AD24C8">
      <w:pPr>
        <w:jc w:val="both"/>
        <w:rPr>
          <w:rFonts w:ascii="Arial" w:hAnsi="Arial" w:cs="Arial"/>
          <w:sz w:val="20"/>
          <w:szCs w:val="20"/>
        </w:rPr>
      </w:pPr>
    </w:p>
    <w:p w14:paraId="74AC903F" w14:textId="150B0B8E" w:rsidR="00ED7BD4" w:rsidRPr="00ED0132" w:rsidRDefault="00CE0938" w:rsidP="00ED0132">
      <w:pPr>
        <w:pStyle w:val="ListParagraph"/>
        <w:numPr>
          <w:ilvl w:val="0"/>
          <w:numId w:val="12"/>
        </w:numPr>
        <w:jc w:val="both"/>
        <w:rPr>
          <w:rFonts w:ascii="Arial" w:hAnsi="Arial" w:cs="Arial"/>
          <w:b/>
          <w:bCs/>
          <w:sz w:val="20"/>
          <w:szCs w:val="20"/>
        </w:rPr>
      </w:pPr>
      <w:r w:rsidRPr="00ED0132">
        <w:rPr>
          <w:rFonts w:ascii="Arial" w:hAnsi="Arial" w:cs="Arial"/>
          <w:b/>
          <w:bCs/>
          <w:sz w:val="20"/>
          <w:szCs w:val="20"/>
        </w:rPr>
        <w:t>CHILDREN’S PLAYGROUND</w:t>
      </w:r>
    </w:p>
    <w:p w14:paraId="0788AE7A" w14:textId="77777777" w:rsidR="00ED7BD4" w:rsidRPr="00A22B68" w:rsidRDefault="00ED7BD4" w:rsidP="00AD24C8">
      <w:pPr>
        <w:jc w:val="both"/>
        <w:rPr>
          <w:rFonts w:ascii="Arial" w:hAnsi="Arial" w:cs="Arial"/>
          <w:sz w:val="20"/>
          <w:szCs w:val="20"/>
        </w:rPr>
      </w:pPr>
    </w:p>
    <w:p w14:paraId="17FCDAB3" w14:textId="77777777" w:rsidR="00DC0661" w:rsidRDefault="00ED7BD4" w:rsidP="00ED7BD4">
      <w:pPr>
        <w:rPr>
          <w:rFonts w:ascii="Arial" w:hAnsi="Arial" w:cs="Arial"/>
          <w:sz w:val="20"/>
          <w:szCs w:val="20"/>
        </w:rPr>
      </w:pPr>
      <w:r w:rsidRPr="00A22B68">
        <w:rPr>
          <w:rFonts w:ascii="Arial" w:hAnsi="Arial" w:cs="Arial"/>
          <w:sz w:val="20"/>
          <w:szCs w:val="20"/>
        </w:rPr>
        <w:t xml:space="preserve">The playground was expanded in 2023, and further improvement is planned. It is likely that the playground would </w:t>
      </w:r>
      <w:r w:rsidR="00DC0661">
        <w:rPr>
          <w:rFonts w:ascii="Arial" w:hAnsi="Arial" w:cs="Arial"/>
          <w:sz w:val="20"/>
          <w:szCs w:val="20"/>
        </w:rPr>
        <w:t xml:space="preserve">have the capacity to </w:t>
      </w:r>
      <w:r w:rsidRPr="00A22B68">
        <w:rPr>
          <w:rFonts w:ascii="Arial" w:hAnsi="Arial" w:cs="Arial"/>
          <w:sz w:val="20"/>
          <w:szCs w:val="20"/>
        </w:rPr>
        <w:t>cope with the village expansion</w:t>
      </w:r>
      <w:r w:rsidR="003D0DB7">
        <w:rPr>
          <w:rFonts w:ascii="Arial" w:hAnsi="Arial" w:cs="Arial"/>
          <w:sz w:val="20"/>
          <w:szCs w:val="20"/>
        </w:rPr>
        <w:t>, but increased volumes would exacerbate parking issues on School Road</w:t>
      </w:r>
      <w:r w:rsidR="000C30F7">
        <w:rPr>
          <w:rFonts w:ascii="Arial" w:hAnsi="Arial" w:cs="Arial"/>
          <w:sz w:val="20"/>
          <w:szCs w:val="20"/>
        </w:rPr>
        <w:t xml:space="preserve">. </w:t>
      </w:r>
    </w:p>
    <w:p w14:paraId="03316C7D" w14:textId="77777777" w:rsidR="00DC0661" w:rsidRDefault="00DC0661" w:rsidP="00ED7BD4">
      <w:pPr>
        <w:rPr>
          <w:rFonts w:ascii="Arial" w:hAnsi="Arial" w:cs="Arial"/>
          <w:sz w:val="20"/>
          <w:szCs w:val="20"/>
        </w:rPr>
      </w:pPr>
    </w:p>
    <w:p w14:paraId="30807E0B" w14:textId="754E2A7F" w:rsidR="00ED7BD4" w:rsidRPr="00A22B68" w:rsidRDefault="00DC0661" w:rsidP="00ED7BD4">
      <w:pPr>
        <w:rPr>
          <w:rFonts w:ascii="Arial" w:hAnsi="Arial" w:cs="Arial"/>
          <w:sz w:val="20"/>
          <w:szCs w:val="20"/>
        </w:rPr>
      </w:pPr>
      <w:r>
        <w:rPr>
          <w:rFonts w:ascii="Arial" w:hAnsi="Arial" w:cs="Arial"/>
          <w:sz w:val="20"/>
          <w:szCs w:val="20"/>
        </w:rPr>
        <w:lastRenderedPageBreak/>
        <w:t>P</w:t>
      </w:r>
      <w:r w:rsidR="00ED7BD4" w:rsidRPr="00A22B68">
        <w:rPr>
          <w:rFonts w:ascii="Arial" w:hAnsi="Arial" w:cs="Arial"/>
          <w:sz w:val="20"/>
          <w:szCs w:val="20"/>
        </w:rPr>
        <w:t xml:space="preserve">lanning best practice guidelines are that no child should live more than a </w:t>
      </w:r>
      <w:r w:rsidR="00B34E1B">
        <w:rPr>
          <w:rFonts w:ascii="Arial" w:hAnsi="Arial" w:cs="Arial"/>
          <w:sz w:val="20"/>
          <w:szCs w:val="20"/>
        </w:rPr>
        <w:t>ten</w:t>
      </w:r>
      <w:r w:rsidR="00ED7BD4" w:rsidRPr="00A22B68">
        <w:rPr>
          <w:rFonts w:ascii="Arial" w:hAnsi="Arial" w:cs="Arial"/>
          <w:sz w:val="20"/>
          <w:szCs w:val="20"/>
        </w:rPr>
        <w:t xml:space="preserve"> minute walk from a playground. This is </w:t>
      </w:r>
      <w:r>
        <w:rPr>
          <w:rFonts w:ascii="Arial" w:hAnsi="Arial" w:cs="Arial"/>
          <w:sz w:val="20"/>
          <w:szCs w:val="20"/>
        </w:rPr>
        <w:t xml:space="preserve">a </w:t>
      </w:r>
      <w:r w:rsidR="00ED7BD4" w:rsidRPr="00A22B68">
        <w:rPr>
          <w:rFonts w:ascii="Arial" w:hAnsi="Arial" w:cs="Arial"/>
          <w:sz w:val="20"/>
          <w:szCs w:val="20"/>
        </w:rPr>
        <w:t xml:space="preserve">questionable </w:t>
      </w:r>
      <w:r>
        <w:rPr>
          <w:rFonts w:ascii="Arial" w:hAnsi="Arial" w:cs="Arial"/>
          <w:sz w:val="20"/>
          <w:szCs w:val="20"/>
        </w:rPr>
        <w:t xml:space="preserve">delivery </w:t>
      </w:r>
      <w:r w:rsidR="00ED7BD4" w:rsidRPr="00A22B68">
        <w:rPr>
          <w:rFonts w:ascii="Arial" w:hAnsi="Arial" w:cs="Arial"/>
          <w:sz w:val="20"/>
          <w:szCs w:val="20"/>
        </w:rPr>
        <w:t>for any children living at the far end of the new development</w:t>
      </w:r>
      <w:r w:rsidR="00DD0CBD" w:rsidRPr="00A22B68">
        <w:rPr>
          <w:rFonts w:ascii="Arial" w:hAnsi="Arial" w:cs="Arial"/>
          <w:sz w:val="20"/>
          <w:szCs w:val="20"/>
        </w:rPr>
        <w:t>,</w:t>
      </w:r>
      <w:r w:rsidR="00ED7BD4" w:rsidRPr="00A22B68">
        <w:rPr>
          <w:rFonts w:ascii="Arial" w:hAnsi="Arial" w:cs="Arial"/>
          <w:sz w:val="20"/>
          <w:szCs w:val="20"/>
        </w:rPr>
        <w:t xml:space="preserve"> so a second </w:t>
      </w:r>
      <w:r>
        <w:rPr>
          <w:rFonts w:ascii="Arial" w:hAnsi="Arial" w:cs="Arial"/>
          <w:sz w:val="20"/>
          <w:szCs w:val="20"/>
        </w:rPr>
        <w:t xml:space="preserve">playground </w:t>
      </w:r>
      <w:r w:rsidR="00ED7BD4" w:rsidRPr="00A22B68">
        <w:rPr>
          <w:rFonts w:ascii="Arial" w:hAnsi="Arial" w:cs="Arial"/>
          <w:sz w:val="20"/>
          <w:szCs w:val="20"/>
        </w:rPr>
        <w:t xml:space="preserve">might be required. </w:t>
      </w:r>
    </w:p>
    <w:p w14:paraId="33AEAE32" w14:textId="77777777" w:rsidR="00ED7BD4" w:rsidRPr="00A22B68" w:rsidRDefault="00ED7BD4" w:rsidP="00AD24C8">
      <w:pPr>
        <w:jc w:val="both"/>
        <w:rPr>
          <w:rFonts w:ascii="Arial" w:hAnsi="Arial" w:cs="Arial"/>
          <w:sz w:val="20"/>
          <w:szCs w:val="20"/>
        </w:rPr>
      </w:pPr>
    </w:p>
    <w:p w14:paraId="704ED596" w14:textId="7856C526" w:rsidR="00A64279" w:rsidRPr="00ED0132" w:rsidRDefault="00CE0938" w:rsidP="00ED0132">
      <w:pPr>
        <w:pStyle w:val="ListParagraph"/>
        <w:numPr>
          <w:ilvl w:val="0"/>
          <w:numId w:val="12"/>
        </w:numPr>
        <w:jc w:val="both"/>
        <w:rPr>
          <w:rFonts w:ascii="Arial" w:hAnsi="Arial" w:cs="Arial"/>
          <w:b/>
          <w:bCs/>
          <w:sz w:val="20"/>
          <w:szCs w:val="20"/>
        </w:rPr>
      </w:pPr>
      <w:r w:rsidRPr="00ED0132">
        <w:rPr>
          <w:rFonts w:ascii="Arial" w:hAnsi="Arial" w:cs="Arial"/>
          <w:b/>
          <w:bCs/>
          <w:sz w:val="20"/>
          <w:szCs w:val="20"/>
        </w:rPr>
        <w:t>PRE-SCHOOL</w:t>
      </w:r>
    </w:p>
    <w:p w14:paraId="4A0B7687" w14:textId="77777777" w:rsidR="00ED7BD4" w:rsidRPr="00A22B68" w:rsidRDefault="00ED7BD4" w:rsidP="00AD24C8">
      <w:pPr>
        <w:jc w:val="both"/>
        <w:rPr>
          <w:rFonts w:ascii="Arial" w:hAnsi="Arial" w:cs="Arial"/>
          <w:sz w:val="20"/>
          <w:szCs w:val="20"/>
        </w:rPr>
      </w:pPr>
    </w:p>
    <w:p w14:paraId="04B85DB7" w14:textId="29949CA3" w:rsidR="00ED7BD4" w:rsidRPr="00A22B68" w:rsidRDefault="00ED7BD4" w:rsidP="00AD24C8">
      <w:pPr>
        <w:jc w:val="both"/>
        <w:rPr>
          <w:rFonts w:ascii="Arial" w:hAnsi="Arial" w:cs="Arial"/>
          <w:sz w:val="20"/>
          <w:szCs w:val="20"/>
        </w:rPr>
      </w:pPr>
      <w:r w:rsidRPr="00A22B68">
        <w:rPr>
          <w:rFonts w:ascii="Arial" w:hAnsi="Arial" w:cs="Arial"/>
          <w:sz w:val="20"/>
          <w:szCs w:val="20"/>
        </w:rPr>
        <w:t>Dealt with elsewhere</w:t>
      </w:r>
    </w:p>
    <w:p w14:paraId="3F29A6D7" w14:textId="77777777" w:rsidR="00ED7BD4" w:rsidRPr="00A22B68" w:rsidRDefault="00ED7BD4" w:rsidP="00AD24C8">
      <w:pPr>
        <w:jc w:val="both"/>
        <w:rPr>
          <w:rFonts w:ascii="Arial" w:hAnsi="Arial" w:cs="Arial"/>
          <w:sz w:val="20"/>
          <w:szCs w:val="20"/>
        </w:rPr>
      </w:pPr>
    </w:p>
    <w:p w14:paraId="5974D9D2" w14:textId="1791DAD7" w:rsidR="00ED7BD4" w:rsidRPr="00ED0132" w:rsidRDefault="00CE0938" w:rsidP="00ED0132">
      <w:pPr>
        <w:pStyle w:val="ListParagraph"/>
        <w:numPr>
          <w:ilvl w:val="0"/>
          <w:numId w:val="12"/>
        </w:numPr>
        <w:jc w:val="both"/>
        <w:rPr>
          <w:rFonts w:ascii="Arial" w:hAnsi="Arial" w:cs="Arial"/>
          <w:b/>
          <w:bCs/>
          <w:sz w:val="20"/>
          <w:szCs w:val="20"/>
        </w:rPr>
      </w:pPr>
      <w:r w:rsidRPr="00ED0132">
        <w:rPr>
          <w:rFonts w:ascii="Arial" w:hAnsi="Arial" w:cs="Arial"/>
          <w:b/>
          <w:bCs/>
          <w:sz w:val="20"/>
          <w:szCs w:val="20"/>
        </w:rPr>
        <w:t>PRIMARY SCHOOL</w:t>
      </w:r>
    </w:p>
    <w:p w14:paraId="1CA7DE5F" w14:textId="77777777" w:rsidR="00ED7BD4" w:rsidRPr="00A22B68" w:rsidRDefault="00ED7BD4" w:rsidP="00AD24C8">
      <w:pPr>
        <w:jc w:val="both"/>
        <w:rPr>
          <w:rFonts w:ascii="Arial" w:hAnsi="Arial" w:cs="Arial"/>
          <w:sz w:val="20"/>
          <w:szCs w:val="20"/>
        </w:rPr>
      </w:pPr>
    </w:p>
    <w:p w14:paraId="03628582" w14:textId="7A633866" w:rsidR="00ED7BD4" w:rsidRPr="00A22B68" w:rsidRDefault="00ED7BD4" w:rsidP="00AD24C8">
      <w:pPr>
        <w:jc w:val="both"/>
        <w:rPr>
          <w:rFonts w:ascii="Arial" w:hAnsi="Arial" w:cs="Arial"/>
          <w:sz w:val="20"/>
          <w:szCs w:val="20"/>
        </w:rPr>
      </w:pPr>
      <w:r w:rsidRPr="00A22B68">
        <w:rPr>
          <w:rFonts w:ascii="Arial" w:hAnsi="Arial" w:cs="Arial"/>
          <w:sz w:val="20"/>
          <w:szCs w:val="20"/>
        </w:rPr>
        <w:t>Dealt with elsewhere</w:t>
      </w:r>
    </w:p>
    <w:p w14:paraId="482FEA30" w14:textId="77777777" w:rsidR="00ED7BD4" w:rsidRPr="00A22B68" w:rsidRDefault="00ED7BD4" w:rsidP="00AD24C8">
      <w:pPr>
        <w:jc w:val="both"/>
        <w:rPr>
          <w:rFonts w:ascii="Arial" w:hAnsi="Arial" w:cs="Arial"/>
          <w:sz w:val="20"/>
          <w:szCs w:val="20"/>
        </w:rPr>
      </w:pPr>
    </w:p>
    <w:p w14:paraId="0ED8092A" w14:textId="7A9D46C2" w:rsidR="00ED7BD4" w:rsidRPr="00ED0132" w:rsidRDefault="00CE0938" w:rsidP="00ED0132">
      <w:pPr>
        <w:pStyle w:val="ListParagraph"/>
        <w:numPr>
          <w:ilvl w:val="0"/>
          <w:numId w:val="12"/>
        </w:numPr>
        <w:jc w:val="both"/>
        <w:rPr>
          <w:rFonts w:ascii="Arial" w:hAnsi="Arial" w:cs="Arial"/>
          <w:b/>
          <w:bCs/>
          <w:sz w:val="20"/>
          <w:szCs w:val="20"/>
        </w:rPr>
      </w:pPr>
      <w:r w:rsidRPr="00ED0132">
        <w:rPr>
          <w:rFonts w:ascii="Arial" w:hAnsi="Arial" w:cs="Arial"/>
          <w:b/>
          <w:bCs/>
          <w:sz w:val="20"/>
          <w:szCs w:val="20"/>
        </w:rPr>
        <w:t>SHEPHERD &amp; DOG</w:t>
      </w:r>
    </w:p>
    <w:p w14:paraId="0509A3B2" w14:textId="77777777" w:rsidR="00ED7BD4" w:rsidRPr="00A22B68" w:rsidRDefault="00ED7BD4" w:rsidP="00AD24C8">
      <w:pPr>
        <w:jc w:val="both"/>
        <w:rPr>
          <w:rFonts w:ascii="Arial" w:hAnsi="Arial" w:cs="Arial"/>
          <w:sz w:val="20"/>
          <w:szCs w:val="20"/>
        </w:rPr>
      </w:pPr>
    </w:p>
    <w:p w14:paraId="7F00F7D3" w14:textId="29503A2B" w:rsidR="00ED7BD4" w:rsidRPr="00A22B68" w:rsidRDefault="00DC0661" w:rsidP="00AD24C8">
      <w:pPr>
        <w:jc w:val="both"/>
        <w:rPr>
          <w:rFonts w:ascii="Arial" w:hAnsi="Arial" w:cs="Arial"/>
          <w:sz w:val="20"/>
          <w:szCs w:val="20"/>
        </w:rPr>
      </w:pPr>
      <w:r>
        <w:rPr>
          <w:rFonts w:ascii="Arial" w:hAnsi="Arial" w:cs="Arial"/>
          <w:sz w:val="20"/>
          <w:szCs w:val="20"/>
        </w:rPr>
        <w:t>The owners would no doubt welcome the increased trade but a</w:t>
      </w:r>
      <w:r w:rsidR="00ED7BD4" w:rsidRPr="00A22B68">
        <w:rPr>
          <w:rFonts w:ascii="Arial" w:hAnsi="Arial" w:cs="Arial"/>
          <w:sz w:val="20"/>
          <w:szCs w:val="20"/>
        </w:rPr>
        <w:t xml:space="preserve"> </w:t>
      </w:r>
      <w:r w:rsidR="009F4671">
        <w:rPr>
          <w:rFonts w:ascii="Arial" w:hAnsi="Arial" w:cs="Arial"/>
          <w:sz w:val="20"/>
          <w:szCs w:val="20"/>
        </w:rPr>
        <w:t>quadrupling</w:t>
      </w:r>
      <w:r w:rsidR="00ED7BD4" w:rsidRPr="00A22B68">
        <w:rPr>
          <w:rFonts w:ascii="Arial" w:hAnsi="Arial" w:cs="Arial"/>
          <w:sz w:val="20"/>
          <w:szCs w:val="20"/>
        </w:rPr>
        <w:t xml:space="preserve"> of the population </w:t>
      </w:r>
      <w:r>
        <w:rPr>
          <w:rFonts w:ascii="Arial" w:hAnsi="Arial" w:cs="Arial"/>
          <w:sz w:val="20"/>
          <w:szCs w:val="20"/>
        </w:rPr>
        <w:t>is likely to lead to capacity issues</w:t>
      </w:r>
      <w:r w:rsidR="00ED7BD4" w:rsidRPr="00A22B68">
        <w:rPr>
          <w:rFonts w:ascii="Arial" w:hAnsi="Arial" w:cs="Arial"/>
          <w:sz w:val="20"/>
          <w:szCs w:val="20"/>
        </w:rPr>
        <w:t xml:space="preserve"> </w:t>
      </w:r>
      <w:r w:rsidR="000C30F7">
        <w:rPr>
          <w:rFonts w:ascii="Arial" w:hAnsi="Arial" w:cs="Arial"/>
          <w:sz w:val="20"/>
          <w:szCs w:val="20"/>
        </w:rPr>
        <w:t xml:space="preserve">and parking </w:t>
      </w:r>
      <w:r w:rsidR="009F4671">
        <w:rPr>
          <w:rFonts w:ascii="Arial" w:hAnsi="Arial" w:cs="Arial"/>
          <w:sz w:val="20"/>
          <w:szCs w:val="20"/>
        </w:rPr>
        <w:t>issue</w:t>
      </w:r>
      <w:r w:rsidR="00ED7BD4" w:rsidRPr="00A22B68">
        <w:rPr>
          <w:rFonts w:ascii="Arial" w:hAnsi="Arial" w:cs="Arial"/>
          <w:sz w:val="20"/>
          <w:szCs w:val="20"/>
        </w:rPr>
        <w:t>s</w:t>
      </w:r>
      <w:r w:rsidR="003D0DB7">
        <w:rPr>
          <w:rFonts w:ascii="Arial" w:hAnsi="Arial" w:cs="Arial"/>
          <w:sz w:val="20"/>
          <w:szCs w:val="20"/>
        </w:rPr>
        <w:t xml:space="preserve"> in the </w:t>
      </w:r>
      <w:r w:rsidR="007D100A">
        <w:rPr>
          <w:rFonts w:ascii="Arial" w:hAnsi="Arial" w:cs="Arial"/>
          <w:sz w:val="20"/>
          <w:szCs w:val="20"/>
        </w:rPr>
        <w:t xml:space="preserve">area near to </w:t>
      </w:r>
      <w:r>
        <w:rPr>
          <w:rFonts w:ascii="Arial" w:hAnsi="Arial" w:cs="Arial"/>
          <w:sz w:val="20"/>
          <w:szCs w:val="20"/>
        </w:rPr>
        <w:t>the Moor Road/School Road/High Street</w:t>
      </w:r>
      <w:r w:rsidR="007D100A">
        <w:rPr>
          <w:rFonts w:ascii="Arial" w:hAnsi="Arial" w:cs="Arial"/>
          <w:sz w:val="20"/>
          <w:szCs w:val="20"/>
        </w:rPr>
        <w:t xml:space="preserve">/Greyhound Hill </w:t>
      </w:r>
      <w:r w:rsidR="00B93E84">
        <w:rPr>
          <w:rFonts w:ascii="Arial" w:hAnsi="Arial" w:cs="Arial"/>
          <w:sz w:val="20"/>
          <w:szCs w:val="20"/>
        </w:rPr>
        <w:t>crossroad</w:t>
      </w:r>
      <w:r w:rsidR="007D100A">
        <w:rPr>
          <w:rFonts w:ascii="Arial" w:hAnsi="Arial" w:cs="Arial"/>
          <w:sz w:val="20"/>
          <w:szCs w:val="20"/>
        </w:rPr>
        <w:t>.</w:t>
      </w:r>
    </w:p>
    <w:p w14:paraId="5F2B6E8F" w14:textId="77777777" w:rsidR="00ED7BD4" w:rsidRPr="00A22B68" w:rsidRDefault="00ED7BD4" w:rsidP="00AD24C8">
      <w:pPr>
        <w:jc w:val="both"/>
        <w:rPr>
          <w:rFonts w:ascii="Arial" w:hAnsi="Arial" w:cs="Arial"/>
          <w:sz w:val="20"/>
          <w:szCs w:val="20"/>
        </w:rPr>
      </w:pPr>
    </w:p>
    <w:p w14:paraId="35735A97" w14:textId="41B272E6" w:rsidR="00A863F7" w:rsidRPr="00ED0132" w:rsidRDefault="00CE0938" w:rsidP="00ED0132">
      <w:pPr>
        <w:pStyle w:val="ListParagraph"/>
        <w:numPr>
          <w:ilvl w:val="0"/>
          <w:numId w:val="12"/>
        </w:numPr>
        <w:jc w:val="both"/>
        <w:rPr>
          <w:rFonts w:ascii="Arial" w:hAnsi="Arial" w:cs="Arial"/>
          <w:b/>
          <w:bCs/>
          <w:sz w:val="20"/>
          <w:szCs w:val="20"/>
        </w:rPr>
      </w:pPr>
      <w:r w:rsidRPr="00ED0132">
        <w:rPr>
          <w:rFonts w:ascii="Arial" w:hAnsi="Arial" w:cs="Arial"/>
          <w:b/>
          <w:bCs/>
          <w:sz w:val="20"/>
          <w:szCs w:val="20"/>
        </w:rPr>
        <w:t>PARK LANE BUSINESS CENTRE</w:t>
      </w:r>
    </w:p>
    <w:p w14:paraId="5049E895" w14:textId="77777777" w:rsidR="00A863F7" w:rsidRPr="00A22B68" w:rsidRDefault="00A863F7" w:rsidP="00AD24C8">
      <w:pPr>
        <w:jc w:val="both"/>
        <w:rPr>
          <w:rFonts w:ascii="Arial" w:hAnsi="Arial" w:cs="Arial"/>
          <w:b/>
          <w:bCs/>
          <w:sz w:val="20"/>
          <w:szCs w:val="20"/>
        </w:rPr>
      </w:pPr>
    </w:p>
    <w:p w14:paraId="62AB3B4C" w14:textId="4E83D9C5" w:rsidR="00A863F7" w:rsidRPr="00A22B68" w:rsidRDefault="00A863F7" w:rsidP="00AD24C8">
      <w:pPr>
        <w:jc w:val="both"/>
        <w:rPr>
          <w:rFonts w:ascii="Arial" w:hAnsi="Arial" w:cs="Arial"/>
          <w:b/>
          <w:bCs/>
          <w:i/>
          <w:iCs/>
          <w:sz w:val="15"/>
          <w:szCs w:val="15"/>
        </w:rPr>
      </w:pPr>
      <w:r w:rsidRPr="00A22B68">
        <w:rPr>
          <w:rFonts w:ascii="Arial" w:hAnsi="Arial" w:cs="Arial"/>
          <w:i/>
          <w:iCs/>
          <w:color w:val="50585F"/>
          <w:sz w:val="15"/>
          <w:szCs w:val="15"/>
          <w:shd w:val="clear" w:color="auto" w:fill="FFFFFF"/>
        </w:rPr>
        <w:t>Park Lane Business Centre has specialised in office lettings since 2008, serving businesses across the</w:t>
      </w:r>
      <w:r w:rsidRPr="00A22B68">
        <w:rPr>
          <w:rStyle w:val="apple-converted-space"/>
          <w:rFonts w:ascii="Arial" w:hAnsi="Arial" w:cs="Arial"/>
          <w:i/>
          <w:iCs/>
          <w:color w:val="50585F"/>
          <w:sz w:val="15"/>
          <w:szCs w:val="15"/>
          <w:shd w:val="clear" w:color="auto" w:fill="FFFFFF"/>
        </w:rPr>
        <w:t> </w:t>
      </w:r>
      <w:r w:rsidRPr="00A22B68">
        <w:rPr>
          <w:rFonts w:ascii="Arial" w:hAnsi="Arial" w:cs="Arial"/>
          <w:b/>
          <w:bCs/>
          <w:i/>
          <w:iCs/>
          <w:color w:val="50585F"/>
          <w:sz w:val="15"/>
          <w:szCs w:val="15"/>
        </w:rPr>
        <w:t>Finance, Health, and Professional Services sectors</w:t>
      </w:r>
      <w:r w:rsidRPr="00A22B68">
        <w:rPr>
          <w:rFonts w:ascii="Arial" w:hAnsi="Arial" w:cs="Arial"/>
          <w:i/>
          <w:iCs/>
          <w:color w:val="50585F"/>
          <w:sz w:val="15"/>
          <w:szCs w:val="15"/>
          <w:shd w:val="clear" w:color="auto" w:fill="FFFFFF"/>
        </w:rPr>
        <w:t>. The site offers</w:t>
      </w:r>
      <w:r w:rsidRPr="00A22B68">
        <w:rPr>
          <w:rStyle w:val="apple-converted-space"/>
          <w:rFonts w:ascii="Arial" w:hAnsi="Arial" w:cs="Arial"/>
          <w:i/>
          <w:iCs/>
          <w:color w:val="50585F"/>
          <w:sz w:val="15"/>
          <w:szCs w:val="15"/>
          <w:shd w:val="clear" w:color="auto" w:fill="FFFFFF"/>
        </w:rPr>
        <w:t> </w:t>
      </w:r>
      <w:r w:rsidRPr="00A22B68">
        <w:rPr>
          <w:rFonts w:ascii="Arial" w:hAnsi="Arial" w:cs="Arial"/>
          <w:b/>
          <w:bCs/>
          <w:i/>
          <w:iCs/>
          <w:color w:val="50585F"/>
          <w:sz w:val="15"/>
          <w:szCs w:val="15"/>
        </w:rPr>
        <w:t>19 self-contained offices</w:t>
      </w:r>
      <w:r w:rsidRPr="00A22B68">
        <w:rPr>
          <w:rFonts w:ascii="Arial" w:hAnsi="Arial" w:cs="Arial"/>
          <w:i/>
          <w:iCs/>
          <w:color w:val="50585F"/>
          <w:sz w:val="15"/>
          <w:szCs w:val="15"/>
          <w:shd w:val="clear" w:color="auto" w:fill="FFFFFF"/>
        </w:rPr>
        <w:t>, ranging in size from</w:t>
      </w:r>
      <w:r w:rsidRPr="00A22B68">
        <w:rPr>
          <w:rStyle w:val="apple-converted-space"/>
          <w:rFonts w:ascii="Arial" w:hAnsi="Arial" w:cs="Arial"/>
          <w:i/>
          <w:iCs/>
          <w:color w:val="50585F"/>
          <w:sz w:val="15"/>
          <w:szCs w:val="15"/>
          <w:shd w:val="clear" w:color="auto" w:fill="FFFFFF"/>
        </w:rPr>
        <w:t> </w:t>
      </w:r>
      <w:r w:rsidRPr="00A22B68">
        <w:rPr>
          <w:rFonts w:ascii="Arial" w:hAnsi="Arial" w:cs="Arial"/>
          <w:b/>
          <w:bCs/>
          <w:i/>
          <w:iCs/>
          <w:color w:val="50585F"/>
          <w:sz w:val="15"/>
          <w:szCs w:val="15"/>
        </w:rPr>
        <w:t xml:space="preserve">250 to 1,500 </w:t>
      </w:r>
      <w:proofErr w:type="spellStart"/>
      <w:r w:rsidRPr="00A22B68">
        <w:rPr>
          <w:rFonts w:ascii="Arial" w:hAnsi="Arial" w:cs="Arial"/>
          <w:b/>
          <w:bCs/>
          <w:i/>
          <w:iCs/>
          <w:color w:val="50585F"/>
          <w:sz w:val="15"/>
          <w:szCs w:val="15"/>
        </w:rPr>
        <w:t>sq</w:t>
      </w:r>
      <w:proofErr w:type="spellEnd"/>
      <w:r w:rsidRPr="00A22B68">
        <w:rPr>
          <w:rFonts w:ascii="Arial" w:hAnsi="Arial" w:cs="Arial"/>
          <w:b/>
          <w:bCs/>
          <w:i/>
          <w:iCs/>
          <w:color w:val="50585F"/>
          <w:sz w:val="15"/>
          <w:szCs w:val="15"/>
        </w:rPr>
        <w:t xml:space="preserve"> </w:t>
      </w:r>
      <w:proofErr w:type="spellStart"/>
      <w:r w:rsidRPr="00A22B68">
        <w:rPr>
          <w:rFonts w:ascii="Arial" w:hAnsi="Arial" w:cs="Arial"/>
          <w:b/>
          <w:bCs/>
          <w:i/>
          <w:iCs/>
          <w:color w:val="50585F"/>
          <w:sz w:val="15"/>
          <w:szCs w:val="15"/>
        </w:rPr>
        <w:t>ft</w:t>
      </w:r>
      <w:proofErr w:type="spellEnd"/>
      <w:r w:rsidRPr="00A22B68">
        <w:rPr>
          <w:rFonts w:ascii="Arial" w:hAnsi="Arial" w:cs="Arial"/>
          <w:i/>
          <w:iCs/>
          <w:color w:val="50585F"/>
          <w:sz w:val="15"/>
          <w:szCs w:val="15"/>
          <w:shd w:val="clear" w:color="auto" w:fill="FFFFFF"/>
        </w:rPr>
        <w:t>, suitable for teams of</w:t>
      </w:r>
      <w:r w:rsidRPr="00A22B68">
        <w:rPr>
          <w:rStyle w:val="apple-converted-space"/>
          <w:rFonts w:ascii="Arial" w:hAnsi="Arial" w:cs="Arial"/>
          <w:i/>
          <w:iCs/>
          <w:color w:val="50585F"/>
          <w:sz w:val="15"/>
          <w:szCs w:val="15"/>
          <w:shd w:val="clear" w:color="auto" w:fill="FFFFFF"/>
        </w:rPr>
        <w:t> </w:t>
      </w:r>
      <w:r w:rsidRPr="00A22B68">
        <w:rPr>
          <w:rFonts w:ascii="Arial" w:hAnsi="Arial" w:cs="Arial"/>
          <w:b/>
          <w:bCs/>
          <w:i/>
          <w:iCs/>
          <w:color w:val="50585F"/>
          <w:sz w:val="15"/>
          <w:szCs w:val="15"/>
        </w:rPr>
        <w:t>1 to 20 desks</w:t>
      </w:r>
      <w:r w:rsidRPr="00A22B68">
        <w:rPr>
          <w:rFonts w:ascii="Arial" w:hAnsi="Arial" w:cs="Arial"/>
          <w:i/>
          <w:iCs/>
          <w:color w:val="50585F"/>
          <w:sz w:val="15"/>
          <w:szCs w:val="15"/>
          <w:shd w:val="clear" w:color="auto" w:fill="FFFFFF"/>
        </w:rPr>
        <w:t>. Whether you're a solo practitioner or a growing company, there's a space to match your needs.</w:t>
      </w:r>
    </w:p>
    <w:p w14:paraId="64A57DDB" w14:textId="77777777" w:rsidR="00A863F7" w:rsidRPr="00A22B68" w:rsidRDefault="00A863F7" w:rsidP="00AD24C8">
      <w:pPr>
        <w:jc w:val="both"/>
        <w:rPr>
          <w:rFonts w:ascii="Arial" w:hAnsi="Arial" w:cs="Arial"/>
          <w:b/>
          <w:bCs/>
          <w:sz w:val="20"/>
          <w:szCs w:val="20"/>
        </w:rPr>
      </w:pPr>
    </w:p>
    <w:p w14:paraId="0FD55422" w14:textId="508C8297" w:rsidR="00A863F7" w:rsidRPr="00A22B68" w:rsidRDefault="00A863F7" w:rsidP="00AD24C8">
      <w:pPr>
        <w:jc w:val="both"/>
        <w:rPr>
          <w:rFonts w:ascii="Arial" w:hAnsi="Arial" w:cs="Arial"/>
          <w:b/>
          <w:bCs/>
          <w:sz w:val="20"/>
          <w:szCs w:val="20"/>
        </w:rPr>
      </w:pPr>
      <w:r w:rsidRPr="00A22B68">
        <w:rPr>
          <w:rFonts w:ascii="Arial" w:hAnsi="Arial" w:cs="Arial"/>
          <w:sz w:val="20"/>
          <w:szCs w:val="20"/>
        </w:rPr>
        <w:t xml:space="preserve">Recent expansion has added </w:t>
      </w:r>
      <w:r w:rsidR="00B34E1B">
        <w:rPr>
          <w:rFonts w:ascii="Arial" w:hAnsi="Arial" w:cs="Arial"/>
          <w:sz w:val="20"/>
          <w:szCs w:val="20"/>
        </w:rPr>
        <w:t>two</w:t>
      </w:r>
      <w:r w:rsidRPr="00A22B68">
        <w:rPr>
          <w:rFonts w:ascii="Arial" w:hAnsi="Arial" w:cs="Arial"/>
          <w:sz w:val="20"/>
          <w:szCs w:val="20"/>
        </w:rPr>
        <w:t xml:space="preserve"> new</w:t>
      </w:r>
      <w:r w:rsidRPr="00A22B68">
        <w:rPr>
          <w:rFonts w:ascii="Arial" w:hAnsi="Arial" w:cs="Arial"/>
          <w:b/>
          <w:bCs/>
          <w:sz w:val="20"/>
          <w:szCs w:val="20"/>
        </w:rPr>
        <w:t xml:space="preserve"> </w:t>
      </w:r>
      <w:r w:rsidRPr="00A22B68">
        <w:rPr>
          <w:rFonts w:ascii="Arial" w:hAnsi="Arial" w:cs="Arial"/>
          <w:sz w:val="20"/>
          <w:szCs w:val="20"/>
        </w:rPr>
        <w:t>units.</w:t>
      </w:r>
    </w:p>
    <w:p w14:paraId="2E622886" w14:textId="77777777" w:rsidR="00A863F7" w:rsidRPr="00A22B68" w:rsidRDefault="00A863F7" w:rsidP="00AD24C8">
      <w:pPr>
        <w:jc w:val="both"/>
        <w:rPr>
          <w:rFonts w:ascii="Arial" w:hAnsi="Arial" w:cs="Arial"/>
          <w:b/>
          <w:bCs/>
          <w:sz w:val="20"/>
          <w:szCs w:val="20"/>
        </w:rPr>
      </w:pPr>
    </w:p>
    <w:p w14:paraId="0133DFAB" w14:textId="76B01567" w:rsidR="00A863F7" w:rsidRPr="00A22B68" w:rsidRDefault="00A22B68" w:rsidP="00AD24C8">
      <w:pPr>
        <w:jc w:val="both"/>
        <w:rPr>
          <w:rFonts w:ascii="Arial" w:hAnsi="Arial" w:cs="Arial"/>
          <w:sz w:val="20"/>
          <w:szCs w:val="20"/>
        </w:rPr>
      </w:pPr>
      <w:r w:rsidRPr="00A22B68">
        <w:rPr>
          <w:rFonts w:ascii="Arial" w:hAnsi="Arial" w:cs="Arial"/>
          <w:sz w:val="20"/>
          <w:szCs w:val="20"/>
        </w:rPr>
        <w:t xml:space="preserve">To some extent PLBC could provide capacity </w:t>
      </w:r>
      <w:r w:rsidR="00323914">
        <w:rPr>
          <w:rFonts w:ascii="Arial" w:hAnsi="Arial" w:cs="Arial"/>
          <w:sz w:val="20"/>
          <w:szCs w:val="20"/>
        </w:rPr>
        <w:t xml:space="preserve">and a location </w:t>
      </w:r>
      <w:r w:rsidRPr="00A22B68">
        <w:rPr>
          <w:rFonts w:ascii="Arial" w:hAnsi="Arial" w:cs="Arial"/>
          <w:sz w:val="20"/>
          <w:szCs w:val="20"/>
        </w:rPr>
        <w:t xml:space="preserve">for new village </w:t>
      </w:r>
      <w:r w:rsidR="00323914">
        <w:rPr>
          <w:rFonts w:ascii="Arial" w:hAnsi="Arial" w:cs="Arial"/>
          <w:sz w:val="20"/>
          <w:szCs w:val="20"/>
        </w:rPr>
        <w:t>services, but it is even further away from the main village</w:t>
      </w:r>
      <w:r w:rsidR="00516F42">
        <w:rPr>
          <w:rFonts w:ascii="Arial" w:hAnsi="Arial" w:cs="Arial"/>
          <w:sz w:val="20"/>
          <w:szCs w:val="20"/>
        </w:rPr>
        <w:t xml:space="preserve"> on the south side of Park Lane</w:t>
      </w:r>
      <w:r w:rsidR="00323914">
        <w:rPr>
          <w:rFonts w:ascii="Arial" w:hAnsi="Arial" w:cs="Arial"/>
          <w:sz w:val="20"/>
          <w:szCs w:val="20"/>
        </w:rPr>
        <w:t xml:space="preserve"> and would certainly require </w:t>
      </w:r>
      <w:r w:rsidR="00516F42">
        <w:rPr>
          <w:rFonts w:ascii="Arial" w:hAnsi="Arial" w:cs="Arial"/>
          <w:sz w:val="20"/>
          <w:szCs w:val="20"/>
        </w:rPr>
        <w:t>vehicle access making Park Lane even busier.</w:t>
      </w:r>
      <w:r w:rsidRPr="00A22B68">
        <w:rPr>
          <w:rFonts w:ascii="Arial" w:hAnsi="Arial" w:cs="Arial"/>
          <w:sz w:val="20"/>
          <w:szCs w:val="20"/>
        </w:rPr>
        <w:t xml:space="preserve"> Some interactions have taken place </w:t>
      </w:r>
      <w:r w:rsidR="00516F42">
        <w:rPr>
          <w:rFonts w:ascii="Arial" w:hAnsi="Arial" w:cs="Arial"/>
          <w:sz w:val="20"/>
          <w:szCs w:val="20"/>
        </w:rPr>
        <w:t xml:space="preserve">with the owner </w:t>
      </w:r>
      <w:r w:rsidRPr="00A22B68">
        <w:rPr>
          <w:rFonts w:ascii="Arial" w:hAnsi="Arial" w:cs="Arial"/>
          <w:sz w:val="20"/>
          <w:szCs w:val="20"/>
        </w:rPr>
        <w:t xml:space="preserve">in the past. </w:t>
      </w:r>
      <w:r>
        <w:rPr>
          <w:rFonts w:ascii="Arial" w:hAnsi="Arial" w:cs="Arial"/>
          <w:sz w:val="20"/>
          <w:szCs w:val="20"/>
        </w:rPr>
        <w:t>Planning restrictions of any kind that may apply to the units is unknown.</w:t>
      </w:r>
    </w:p>
    <w:p w14:paraId="03525560" w14:textId="77777777" w:rsidR="00A22B68" w:rsidRDefault="00A22B68" w:rsidP="00AD24C8">
      <w:pPr>
        <w:jc w:val="both"/>
        <w:rPr>
          <w:rFonts w:ascii="Arial" w:hAnsi="Arial" w:cs="Arial"/>
          <w:b/>
          <w:bCs/>
          <w:sz w:val="20"/>
          <w:szCs w:val="20"/>
        </w:rPr>
      </w:pPr>
    </w:p>
    <w:p w14:paraId="59FC2F43" w14:textId="4DBA22E9" w:rsidR="003D0DB7" w:rsidRPr="003D0DB7" w:rsidRDefault="003D0DB7" w:rsidP="00AD24C8">
      <w:pPr>
        <w:jc w:val="both"/>
        <w:rPr>
          <w:rFonts w:ascii="Arial" w:hAnsi="Arial" w:cs="Arial"/>
          <w:sz w:val="20"/>
          <w:szCs w:val="20"/>
        </w:rPr>
      </w:pPr>
      <w:r w:rsidRPr="003D0DB7">
        <w:rPr>
          <w:rFonts w:ascii="Arial" w:hAnsi="Arial" w:cs="Arial"/>
          <w:sz w:val="20"/>
          <w:szCs w:val="20"/>
        </w:rPr>
        <w:t xml:space="preserve">PLBC is located on the south side of Park </w:t>
      </w:r>
      <w:r>
        <w:rPr>
          <w:rFonts w:ascii="Arial" w:hAnsi="Arial" w:cs="Arial"/>
          <w:sz w:val="20"/>
          <w:szCs w:val="20"/>
        </w:rPr>
        <w:t>L</w:t>
      </w:r>
      <w:r w:rsidRPr="003D0DB7">
        <w:rPr>
          <w:rFonts w:ascii="Arial" w:hAnsi="Arial" w:cs="Arial"/>
          <w:sz w:val="20"/>
          <w:szCs w:val="20"/>
        </w:rPr>
        <w:t>ane</w:t>
      </w:r>
      <w:r>
        <w:rPr>
          <w:rFonts w:ascii="Arial" w:hAnsi="Arial" w:cs="Arial"/>
          <w:sz w:val="20"/>
          <w:szCs w:val="20"/>
        </w:rPr>
        <w:t xml:space="preserve"> so outside of the main village. </w:t>
      </w:r>
    </w:p>
    <w:p w14:paraId="130AAAD9" w14:textId="77777777" w:rsidR="000C30F7" w:rsidRPr="00A22B68" w:rsidRDefault="000C30F7" w:rsidP="000C30F7">
      <w:pPr>
        <w:rPr>
          <w:rFonts w:ascii="Arial" w:hAnsi="Arial" w:cs="Arial"/>
          <w:sz w:val="20"/>
          <w:szCs w:val="20"/>
          <w:highlight w:val="yellow"/>
        </w:rPr>
      </w:pPr>
    </w:p>
    <w:p w14:paraId="1B48FAD6" w14:textId="453B2BA8" w:rsidR="000C30F7" w:rsidRPr="00ED0132" w:rsidRDefault="00CE0938" w:rsidP="00ED0132">
      <w:pPr>
        <w:pStyle w:val="ListParagraph"/>
        <w:numPr>
          <w:ilvl w:val="0"/>
          <w:numId w:val="12"/>
        </w:numPr>
        <w:rPr>
          <w:rFonts w:ascii="Arial" w:hAnsi="Arial" w:cs="Arial"/>
          <w:b/>
          <w:bCs/>
          <w:sz w:val="20"/>
          <w:szCs w:val="20"/>
        </w:rPr>
      </w:pPr>
      <w:r w:rsidRPr="00ED0132">
        <w:rPr>
          <w:rFonts w:ascii="Arial" w:hAnsi="Arial" w:cs="Arial"/>
          <w:b/>
          <w:bCs/>
          <w:sz w:val="20"/>
          <w:szCs w:val="20"/>
        </w:rPr>
        <w:t>TENNIS COURTS/CLUB</w:t>
      </w:r>
    </w:p>
    <w:p w14:paraId="59CB9977" w14:textId="77777777" w:rsidR="000C30F7" w:rsidRPr="00A22B68" w:rsidRDefault="000C30F7" w:rsidP="000C30F7">
      <w:pPr>
        <w:rPr>
          <w:rFonts w:ascii="Arial" w:hAnsi="Arial" w:cs="Arial"/>
          <w:sz w:val="20"/>
          <w:szCs w:val="20"/>
        </w:rPr>
      </w:pPr>
    </w:p>
    <w:p w14:paraId="72CB4D22" w14:textId="31DB5DFE" w:rsidR="000C30F7" w:rsidRPr="00A22B68" w:rsidRDefault="000C30F7" w:rsidP="000C30F7">
      <w:pPr>
        <w:rPr>
          <w:rFonts w:ascii="Arial" w:hAnsi="Arial" w:cs="Arial"/>
          <w:sz w:val="20"/>
          <w:szCs w:val="20"/>
        </w:rPr>
      </w:pPr>
      <w:r w:rsidRPr="00A22B68">
        <w:rPr>
          <w:rFonts w:ascii="Arial" w:hAnsi="Arial" w:cs="Arial"/>
          <w:sz w:val="20"/>
          <w:szCs w:val="20"/>
        </w:rPr>
        <w:t xml:space="preserve">This is a private facility rented and located on </w:t>
      </w:r>
      <w:r w:rsidR="00516F42">
        <w:rPr>
          <w:rFonts w:ascii="Arial" w:hAnsi="Arial" w:cs="Arial"/>
          <w:sz w:val="20"/>
          <w:szCs w:val="20"/>
        </w:rPr>
        <w:t xml:space="preserve">the recreation ground </w:t>
      </w:r>
      <w:r w:rsidRPr="00A22B68">
        <w:rPr>
          <w:rFonts w:ascii="Arial" w:hAnsi="Arial" w:cs="Arial"/>
          <w:sz w:val="20"/>
          <w:szCs w:val="20"/>
        </w:rPr>
        <w:t>belonging to the Parish Council</w:t>
      </w:r>
      <w:r w:rsidR="00516F42">
        <w:rPr>
          <w:rFonts w:ascii="Arial" w:hAnsi="Arial" w:cs="Arial"/>
          <w:sz w:val="20"/>
          <w:szCs w:val="20"/>
        </w:rPr>
        <w:t xml:space="preserve">. </w:t>
      </w:r>
    </w:p>
    <w:p w14:paraId="7C5B088F" w14:textId="77777777" w:rsidR="000C30F7" w:rsidRPr="00A22B68" w:rsidRDefault="000C30F7" w:rsidP="000C30F7">
      <w:pPr>
        <w:rPr>
          <w:rFonts w:ascii="Arial" w:hAnsi="Arial" w:cs="Arial"/>
          <w:sz w:val="20"/>
          <w:szCs w:val="20"/>
        </w:rPr>
      </w:pPr>
    </w:p>
    <w:p w14:paraId="4B6455DA" w14:textId="4959A530" w:rsidR="000C30F7" w:rsidRPr="00A22B68" w:rsidRDefault="000C30F7" w:rsidP="000C30F7">
      <w:pPr>
        <w:rPr>
          <w:rFonts w:ascii="Arial" w:hAnsi="Arial" w:cs="Arial"/>
          <w:sz w:val="20"/>
          <w:szCs w:val="20"/>
        </w:rPr>
      </w:pPr>
      <w:r w:rsidRPr="00A22B68">
        <w:rPr>
          <w:rFonts w:ascii="Arial" w:hAnsi="Arial" w:cs="Arial"/>
          <w:sz w:val="20"/>
          <w:szCs w:val="20"/>
        </w:rPr>
        <w:t>Current capacity</w:t>
      </w:r>
      <w:r w:rsidR="00DA2D49">
        <w:rPr>
          <w:rFonts w:ascii="Arial" w:hAnsi="Arial" w:cs="Arial"/>
          <w:sz w:val="20"/>
          <w:szCs w:val="20"/>
        </w:rPr>
        <w:t xml:space="preserve"> and utilisation are</w:t>
      </w:r>
      <w:r w:rsidRPr="00A22B68">
        <w:rPr>
          <w:rFonts w:ascii="Arial" w:hAnsi="Arial" w:cs="Arial"/>
          <w:sz w:val="20"/>
          <w:szCs w:val="20"/>
        </w:rPr>
        <w:t xml:space="preserve"> not known but </w:t>
      </w:r>
      <w:r w:rsidR="00DA2D49">
        <w:rPr>
          <w:rFonts w:ascii="Arial" w:hAnsi="Arial" w:cs="Arial"/>
          <w:sz w:val="20"/>
          <w:szCs w:val="20"/>
        </w:rPr>
        <w:t>it</w:t>
      </w:r>
      <w:r w:rsidRPr="00A22B68">
        <w:rPr>
          <w:rFonts w:ascii="Arial" w:hAnsi="Arial" w:cs="Arial"/>
          <w:sz w:val="20"/>
          <w:szCs w:val="20"/>
        </w:rPr>
        <w:t xml:space="preserve"> is </w:t>
      </w:r>
      <w:r w:rsidR="00DA2D49">
        <w:rPr>
          <w:rFonts w:ascii="Arial" w:hAnsi="Arial" w:cs="Arial"/>
          <w:sz w:val="20"/>
          <w:szCs w:val="20"/>
        </w:rPr>
        <w:t xml:space="preserve">likely </w:t>
      </w:r>
      <w:r w:rsidRPr="00A22B68">
        <w:rPr>
          <w:rFonts w:ascii="Arial" w:hAnsi="Arial" w:cs="Arial"/>
          <w:sz w:val="20"/>
          <w:szCs w:val="20"/>
        </w:rPr>
        <w:t xml:space="preserve">that increased </w:t>
      </w:r>
      <w:r w:rsidR="00DA2D49" w:rsidRPr="00A22B68">
        <w:rPr>
          <w:rFonts w:ascii="Arial" w:hAnsi="Arial" w:cs="Arial"/>
          <w:sz w:val="20"/>
          <w:szCs w:val="20"/>
        </w:rPr>
        <w:t>populatio</w:t>
      </w:r>
      <w:r w:rsidR="00DA2D49">
        <w:rPr>
          <w:rFonts w:ascii="Arial" w:hAnsi="Arial" w:cs="Arial"/>
          <w:sz w:val="20"/>
          <w:szCs w:val="20"/>
        </w:rPr>
        <w:t xml:space="preserve">n </w:t>
      </w:r>
      <w:r w:rsidR="00BA706B">
        <w:rPr>
          <w:rFonts w:ascii="Arial" w:hAnsi="Arial" w:cs="Arial"/>
          <w:sz w:val="20"/>
          <w:szCs w:val="20"/>
        </w:rPr>
        <w:t xml:space="preserve">would </w:t>
      </w:r>
      <w:r w:rsidR="00DA2D49">
        <w:rPr>
          <w:rFonts w:ascii="Arial" w:hAnsi="Arial" w:cs="Arial"/>
          <w:sz w:val="20"/>
          <w:szCs w:val="20"/>
        </w:rPr>
        <w:t xml:space="preserve">generate </w:t>
      </w:r>
      <w:r w:rsidR="00BA706B">
        <w:rPr>
          <w:rFonts w:ascii="Arial" w:hAnsi="Arial" w:cs="Arial"/>
          <w:sz w:val="20"/>
          <w:szCs w:val="20"/>
        </w:rPr>
        <w:t>increased</w:t>
      </w:r>
      <w:r w:rsidR="00DA2D49">
        <w:rPr>
          <w:rFonts w:ascii="Arial" w:hAnsi="Arial" w:cs="Arial"/>
          <w:sz w:val="20"/>
          <w:szCs w:val="20"/>
        </w:rPr>
        <w:t xml:space="preserve"> demand.</w:t>
      </w:r>
    </w:p>
    <w:p w14:paraId="62C79FDA" w14:textId="77777777" w:rsidR="004B5CF2" w:rsidRDefault="004B5CF2" w:rsidP="00AD24C8">
      <w:pPr>
        <w:jc w:val="both"/>
        <w:rPr>
          <w:rFonts w:ascii="Arial" w:hAnsi="Arial" w:cs="Arial"/>
          <w:b/>
          <w:bCs/>
          <w:sz w:val="20"/>
          <w:szCs w:val="20"/>
        </w:rPr>
      </w:pPr>
    </w:p>
    <w:p w14:paraId="51D2551F" w14:textId="749110FC" w:rsidR="004B5CF2" w:rsidRDefault="00B93E84" w:rsidP="00AD24C8">
      <w:pPr>
        <w:jc w:val="both"/>
        <w:rPr>
          <w:rFonts w:ascii="Arial" w:hAnsi="Arial" w:cs="Arial"/>
          <w:sz w:val="20"/>
          <w:szCs w:val="20"/>
        </w:rPr>
      </w:pPr>
      <w:r>
        <w:rPr>
          <w:rFonts w:ascii="Arial" w:hAnsi="Arial" w:cs="Arial"/>
          <w:sz w:val="20"/>
          <w:szCs w:val="20"/>
        </w:rPr>
        <w:t>Residents of other parishes would be tempted to use the improve</w:t>
      </w:r>
      <w:r w:rsidR="009F4671">
        <w:rPr>
          <w:rFonts w:ascii="Arial" w:hAnsi="Arial" w:cs="Arial"/>
          <w:sz w:val="20"/>
          <w:szCs w:val="20"/>
        </w:rPr>
        <w:t>d</w:t>
      </w:r>
      <w:r>
        <w:rPr>
          <w:rFonts w:ascii="Arial" w:hAnsi="Arial" w:cs="Arial"/>
          <w:sz w:val="20"/>
          <w:szCs w:val="20"/>
        </w:rPr>
        <w:t xml:space="preserve"> facilities (commercial shop, fast food </w:t>
      </w:r>
      <w:proofErr w:type="spellStart"/>
      <w:r>
        <w:rPr>
          <w:rFonts w:ascii="Arial" w:hAnsi="Arial" w:cs="Arial"/>
          <w:sz w:val="20"/>
          <w:szCs w:val="20"/>
        </w:rPr>
        <w:t>etc</w:t>
      </w:r>
      <w:proofErr w:type="spellEnd"/>
      <w:r>
        <w:rPr>
          <w:rFonts w:ascii="Arial" w:hAnsi="Arial" w:cs="Arial"/>
          <w:sz w:val="20"/>
          <w:szCs w:val="20"/>
        </w:rPr>
        <w:t xml:space="preserve">) then available in Langham which would generate even more traffic in the village. </w:t>
      </w:r>
    </w:p>
    <w:p w14:paraId="38E0B61D" w14:textId="77777777" w:rsidR="00B93E84" w:rsidRPr="00B93E84" w:rsidRDefault="00B93E84" w:rsidP="00AD24C8">
      <w:pPr>
        <w:jc w:val="both"/>
        <w:rPr>
          <w:rFonts w:ascii="Arial" w:hAnsi="Arial" w:cs="Arial"/>
          <w:sz w:val="20"/>
          <w:szCs w:val="20"/>
        </w:rPr>
      </w:pPr>
    </w:p>
    <w:p w14:paraId="2B95A27C" w14:textId="7F4F2C8D" w:rsidR="00C30047" w:rsidRPr="00A22B68" w:rsidRDefault="00CE0938" w:rsidP="00AD24C8">
      <w:pPr>
        <w:jc w:val="both"/>
        <w:rPr>
          <w:rFonts w:ascii="Arial" w:hAnsi="Arial" w:cs="Arial"/>
          <w:b/>
          <w:bCs/>
          <w:sz w:val="20"/>
          <w:szCs w:val="20"/>
        </w:rPr>
      </w:pPr>
      <w:r w:rsidRPr="00A22B68">
        <w:rPr>
          <w:rFonts w:ascii="Arial" w:hAnsi="Arial" w:cs="Arial"/>
          <w:b/>
          <w:bCs/>
          <w:sz w:val="20"/>
          <w:szCs w:val="20"/>
        </w:rPr>
        <w:t>CONCLUSION</w:t>
      </w:r>
    </w:p>
    <w:p w14:paraId="0E0E5E45" w14:textId="77777777" w:rsidR="005071EC" w:rsidRPr="00A22B68" w:rsidRDefault="005071EC" w:rsidP="00AD24C8">
      <w:pPr>
        <w:jc w:val="both"/>
        <w:rPr>
          <w:rFonts w:ascii="Arial" w:hAnsi="Arial" w:cs="Arial"/>
          <w:sz w:val="20"/>
          <w:szCs w:val="20"/>
        </w:rPr>
      </w:pPr>
    </w:p>
    <w:p w14:paraId="209F12DA" w14:textId="7C458728" w:rsidR="00516F42" w:rsidRDefault="00516F42" w:rsidP="00AD24C8">
      <w:pPr>
        <w:jc w:val="both"/>
        <w:rPr>
          <w:rFonts w:ascii="Arial" w:hAnsi="Arial" w:cs="Arial"/>
          <w:sz w:val="20"/>
          <w:szCs w:val="20"/>
        </w:rPr>
      </w:pPr>
      <w:r>
        <w:rPr>
          <w:rFonts w:ascii="Arial" w:hAnsi="Arial" w:cs="Arial"/>
          <w:sz w:val="20"/>
          <w:szCs w:val="20"/>
        </w:rPr>
        <w:t xml:space="preserve">There are many considerations related to </w:t>
      </w:r>
      <w:r w:rsidR="00E77DD8">
        <w:rPr>
          <w:rFonts w:ascii="Arial" w:hAnsi="Arial" w:cs="Arial"/>
          <w:sz w:val="20"/>
          <w:szCs w:val="20"/>
        </w:rPr>
        <w:t xml:space="preserve">developing appropriate </w:t>
      </w:r>
      <w:r>
        <w:rPr>
          <w:rFonts w:ascii="Arial" w:hAnsi="Arial" w:cs="Arial"/>
          <w:sz w:val="20"/>
          <w:szCs w:val="20"/>
        </w:rPr>
        <w:t xml:space="preserve">future facilities and amenity requirements </w:t>
      </w:r>
      <w:r w:rsidR="00B93E84">
        <w:rPr>
          <w:rFonts w:ascii="Arial" w:hAnsi="Arial" w:cs="Arial"/>
          <w:sz w:val="20"/>
          <w:szCs w:val="20"/>
        </w:rPr>
        <w:t xml:space="preserve">in Langham </w:t>
      </w:r>
      <w:r>
        <w:rPr>
          <w:rFonts w:ascii="Arial" w:hAnsi="Arial" w:cs="Arial"/>
          <w:sz w:val="20"/>
          <w:szCs w:val="20"/>
        </w:rPr>
        <w:t xml:space="preserve">should the development proceed. </w:t>
      </w:r>
      <w:r w:rsidR="007238A9" w:rsidRPr="00A22B68">
        <w:rPr>
          <w:rFonts w:ascii="Arial" w:hAnsi="Arial" w:cs="Arial"/>
          <w:sz w:val="20"/>
          <w:szCs w:val="20"/>
        </w:rPr>
        <w:t xml:space="preserve">It will not just </w:t>
      </w:r>
      <w:r w:rsidR="007238A9">
        <w:rPr>
          <w:rFonts w:ascii="Arial" w:hAnsi="Arial" w:cs="Arial"/>
          <w:sz w:val="20"/>
          <w:szCs w:val="20"/>
        </w:rPr>
        <w:t xml:space="preserve">be </w:t>
      </w:r>
      <w:r w:rsidR="007238A9" w:rsidRPr="00A22B68">
        <w:rPr>
          <w:rFonts w:ascii="Arial" w:hAnsi="Arial" w:cs="Arial"/>
          <w:sz w:val="20"/>
          <w:szCs w:val="20"/>
        </w:rPr>
        <w:t>a case of adding 900 new homes</w:t>
      </w:r>
      <w:r w:rsidR="007238A9">
        <w:rPr>
          <w:rFonts w:ascii="Arial" w:hAnsi="Arial" w:cs="Arial"/>
          <w:sz w:val="20"/>
          <w:szCs w:val="20"/>
        </w:rPr>
        <w:t xml:space="preserve"> to an infrastructure </w:t>
      </w:r>
      <w:r>
        <w:rPr>
          <w:rFonts w:ascii="Arial" w:hAnsi="Arial" w:cs="Arial"/>
          <w:sz w:val="20"/>
          <w:szCs w:val="20"/>
        </w:rPr>
        <w:t xml:space="preserve">that is </w:t>
      </w:r>
      <w:r w:rsidR="004B5CF2">
        <w:rPr>
          <w:rFonts w:ascii="Arial" w:hAnsi="Arial" w:cs="Arial"/>
          <w:sz w:val="20"/>
          <w:szCs w:val="20"/>
        </w:rPr>
        <w:t>already</w:t>
      </w:r>
      <w:r w:rsidR="007238A9">
        <w:rPr>
          <w:rFonts w:ascii="Arial" w:hAnsi="Arial" w:cs="Arial"/>
          <w:sz w:val="20"/>
          <w:szCs w:val="20"/>
        </w:rPr>
        <w:t xml:space="preserve"> in place </w:t>
      </w:r>
      <w:r>
        <w:rPr>
          <w:rFonts w:ascii="Arial" w:hAnsi="Arial" w:cs="Arial"/>
          <w:sz w:val="20"/>
          <w:szCs w:val="20"/>
        </w:rPr>
        <w:t xml:space="preserve">and that is adequate or scalable </w:t>
      </w:r>
      <w:r w:rsidR="007238A9">
        <w:rPr>
          <w:rFonts w:ascii="Arial" w:hAnsi="Arial" w:cs="Arial"/>
          <w:sz w:val="20"/>
          <w:szCs w:val="20"/>
        </w:rPr>
        <w:t>to cater for</w:t>
      </w:r>
      <w:r>
        <w:rPr>
          <w:rFonts w:ascii="Arial" w:hAnsi="Arial" w:cs="Arial"/>
          <w:sz w:val="20"/>
          <w:szCs w:val="20"/>
        </w:rPr>
        <w:t xml:space="preserve"> the new demand.</w:t>
      </w:r>
      <w:r w:rsidR="007238A9" w:rsidRPr="00A22B68">
        <w:rPr>
          <w:rFonts w:ascii="Arial" w:hAnsi="Arial" w:cs="Arial"/>
          <w:sz w:val="20"/>
          <w:szCs w:val="20"/>
        </w:rPr>
        <w:t xml:space="preserve"> </w:t>
      </w:r>
      <w:r w:rsidR="004B5CF2">
        <w:rPr>
          <w:rFonts w:ascii="Arial" w:hAnsi="Arial" w:cs="Arial"/>
          <w:sz w:val="20"/>
          <w:szCs w:val="20"/>
        </w:rPr>
        <w:t xml:space="preserve">Such </w:t>
      </w:r>
      <w:r>
        <w:rPr>
          <w:rFonts w:ascii="Arial" w:hAnsi="Arial" w:cs="Arial"/>
          <w:sz w:val="20"/>
          <w:szCs w:val="20"/>
        </w:rPr>
        <w:t>an infrastructure does not exist</w:t>
      </w:r>
      <w:r w:rsidR="009F4671">
        <w:rPr>
          <w:rFonts w:ascii="Arial" w:hAnsi="Arial" w:cs="Arial"/>
          <w:sz w:val="20"/>
          <w:szCs w:val="20"/>
        </w:rPr>
        <w:t>.</w:t>
      </w:r>
    </w:p>
    <w:p w14:paraId="578C6704" w14:textId="77777777" w:rsidR="00516F42" w:rsidRDefault="00516F42" w:rsidP="00AD24C8">
      <w:pPr>
        <w:jc w:val="both"/>
        <w:rPr>
          <w:rFonts w:ascii="Arial" w:hAnsi="Arial" w:cs="Arial"/>
          <w:sz w:val="20"/>
          <w:szCs w:val="20"/>
        </w:rPr>
      </w:pPr>
    </w:p>
    <w:p w14:paraId="595BC301" w14:textId="14246D82" w:rsidR="00FF3E02" w:rsidRDefault="00684A7F" w:rsidP="00AD24C8">
      <w:pPr>
        <w:jc w:val="both"/>
        <w:rPr>
          <w:rFonts w:ascii="Arial" w:hAnsi="Arial" w:cs="Arial"/>
          <w:sz w:val="20"/>
          <w:szCs w:val="20"/>
        </w:rPr>
      </w:pPr>
      <w:r w:rsidRPr="00A22B68">
        <w:rPr>
          <w:rFonts w:ascii="Arial" w:hAnsi="Arial" w:cs="Arial"/>
          <w:sz w:val="20"/>
          <w:szCs w:val="20"/>
        </w:rPr>
        <w:t xml:space="preserve">Substantial </w:t>
      </w:r>
      <w:r w:rsidR="00DA2D49">
        <w:rPr>
          <w:rFonts w:ascii="Arial" w:hAnsi="Arial" w:cs="Arial"/>
          <w:sz w:val="20"/>
          <w:szCs w:val="20"/>
        </w:rPr>
        <w:t xml:space="preserve">population </w:t>
      </w:r>
      <w:r w:rsidRPr="00A22B68">
        <w:rPr>
          <w:rFonts w:ascii="Arial" w:hAnsi="Arial" w:cs="Arial"/>
          <w:sz w:val="20"/>
          <w:szCs w:val="20"/>
        </w:rPr>
        <w:t xml:space="preserve">growth in </w:t>
      </w:r>
      <w:r w:rsidR="00DA2D49">
        <w:rPr>
          <w:rFonts w:ascii="Arial" w:hAnsi="Arial" w:cs="Arial"/>
          <w:sz w:val="20"/>
          <w:szCs w:val="20"/>
        </w:rPr>
        <w:t>Langham</w:t>
      </w:r>
      <w:r w:rsidRPr="00A22B68">
        <w:rPr>
          <w:rFonts w:ascii="Arial" w:hAnsi="Arial" w:cs="Arial"/>
          <w:sz w:val="20"/>
          <w:szCs w:val="20"/>
        </w:rPr>
        <w:t xml:space="preserve"> will </w:t>
      </w:r>
      <w:r w:rsidR="00B93E84">
        <w:rPr>
          <w:rFonts w:ascii="Arial" w:hAnsi="Arial" w:cs="Arial"/>
          <w:sz w:val="20"/>
          <w:szCs w:val="20"/>
        </w:rPr>
        <w:t>render</w:t>
      </w:r>
      <w:r w:rsidR="00516F42">
        <w:rPr>
          <w:rFonts w:ascii="Arial" w:hAnsi="Arial" w:cs="Arial"/>
          <w:sz w:val="20"/>
          <w:szCs w:val="20"/>
        </w:rPr>
        <w:t xml:space="preserve"> the </w:t>
      </w:r>
      <w:r w:rsidR="00396FAC">
        <w:rPr>
          <w:rFonts w:ascii="Arial" w:hAnsi="Arial" w:cs="Arial"/>
          <w:sz w:val="20"/>
          <w:szCs w:val="20"/>
        </w:rPr>
        <w:t>current services</w:t>
      </w:r>
      <w:r w:rsidR="00516F42">
        <w:rPr>
          <w:rFonts w:ascii="Arial" w:hAnsi="Arial" w:cs="Arial"/>
          <w:sz w:val="20"/>
          <w:szCs w:val="20"/>
        </w:rPr>
        <w:t xml:space="preserve"> completely inadequate such that new facilities will be required, both bigger than existing, but also </w:t>
      </w:r>
      <w:r w:rsidR="00B93E84">
        <w:rPr>
          <w:rFonts w:ascii="Arial" w:hAnsi="Arial" w:cs="Arial"/>
          <w:sz w:val="20"/>
          <w:szCs w:val="20"/>
        </w:rPr>
        <w:t xml:space="preserve">of </w:t>
      </w:r>
      <w:r w:rsidR="00516F42">
        <w:rPr>
          <w:rFonts w:ascii="Arial" w:hAnsi="Arial" w:cs="Arial"/>
          <w:sz w:val="20"/>
          <w:szCs w:val="20"/>
        </w:rPr>
        <w:t xml:space="preserve">a wider range. </w:t>
      </w:r>
    </w:p>
    <w:p w14:paraId="450112D5" w14:textId="77777777" w:rsidR="00FF3E02" w:rsidRDefault="00FF3E02" w:rsidP="00AD24C8">
      <w:pPr>
        <w:jc w:val="both"/>
        <w:rPr>
          <w:rFonts w:ascii="Arial" w:hAnsi="Arial" w:cs="Arial"/>
          <w:sz w:val="20"/>
          <w:szCs w:val="20"/>
        </w:rPr>
      </w:pPr>
    </w:p>
    <w:p w14:paraId="7F601A8C" w14:textId="16C20E30" w:rsidR="00DA2D49" w:rsidRDefault="00516F42" w:rsidP="00AD24C8">
      <w:pPr>
        <w:jc w:val="both"/>
        <w:rPr>
          <w:rFonts w:ascii="Arial" w:hAnsi="Arial" w:cs="Arial"/>
          <w:sz w:val="20"/>
          <w:szCs w:val="20"/>
        </w:rPr>
      </w:pPr>
      <w:r>
        <w:rPr>
          <w:rFonts w:ascii="Arial" w:hAnsi="Arial" w:cs="Arial"/>
          <w:sz w:val="20"/>
          <w:szCs w:val="20"/>
        </w:rPr>
        <w:t>The new development will not be part of the village</w:t>
      </w:r>
      <w:r w:rsidR="00E77DD8">
        <w:rPr>
          <w:rFonts w:ascii="Arial" w:hAnsi="Arial" w:cs="Arial"/>
          <w:sz w:val="20"/>
          <w:szCs w:val="20"/>
        </w:rPr>
        <w:t xml:space="preserve"> per se</w:t>
      </w:r>
      <w:r>
        <w:rPr>
          <w:rFonts w:ascii="Arial" w:hAnsi="Arial" w:cs="Arial"/>
          <w:sz w:val="20"/>
          <w:szCs w:val="20"/>
        </w:rPr>
        <w:t xml:space="preserve"> but would be a</w:t>
      </w:r>
      <w:r w:rsidR="00E77DD8">
        <w:rPr>
          <w:rFonts w:ascii="Arial" w:hAnsi="Arial" w:cs="Arial"/>
          <w:sz w:val="20"/>
          <w:szCs w:val="20"/>
        </w:rPr>
        <w:t xml:space="preserve">n </w:t>
      </w:r>
      <w:r>
        <w:rPr>
          <w:rFonts w:ascii="Arial" w:hAnsi="Arial" w:cs="Arial"/>
          <w:sz w:val="20"/>
          <w:szCs w:val="20"/>
        </w:rPr>
        <w:t xml:space="preserve">urban </w:t>
      </w:r>
      <w:r w:rsidR="00FF3E02">
        <w:rPr>
          <w:rFonts w:ascii="Arial" w:hAnsi="Arial" w:cs="Arial"/>
          <w:sz w:val="20"/>
          <w:szCs w:val="20"/>
        </w:rPr>
        <w:t xml:space="preserve">sprawl alongside the village with serious logistical issues about joining the </w:t>
      </w:r>
      <w:r w:rsidR="00396FAC">
        <w:rPr>
          <w:rFonts w:ascii="Arial" w:hAnsi="Arial" w:cs="Arial"/>
          <w:sz w:val="20"/>
          <w:szCs w:val="20"/>
        </w:rPr>
        <w:t>two</w:t>
      </w:r>
      <w:r w:rsidR="00FF3E02">
        <w:rPr>
          <w:rFonts w:ascii="Arial" w:hAnsi="Arial" w:cs="Arial"/>
          <w:sz w:val="20"/>
          <w:szCs w:val="20"/>
        </w:rPr>
        <w:t xml:space="preserve"> into one cohesive community. </w:t>
      </w:r>
      <w:r w:rsidR="00396FAC">
        <w:rPr>
          <w:rFonts w:ascii="Arial" w:hAnsi="Arial" w:cs="Arial"/>
          <w:sz w:val="20"/>
          <w:szCs w:val="20"/>
        </w:rPr>
        <w:t xml:space="preserve">Partial services on each side of the divide </w:t>
      </w:r>
      <w:r w:rsidR="00073FD3">
        <w:rPr>
          <w:rFonts w:ascii="Arial" w:hAnsi="Arial" w:cs="Arial"/>
          <w:sz w:val="20"/>
          <w:szCs w:val="20"/>
        </w:rPr>
        <w:t>seeking</w:t>
      </w:r>
      <w:r w:rsidR="00E77DD8">
        <w:rPr>
          <w:rFonts w:ascii="Arial" w:hAnsi="Arial" w:cs="Arial"/>
          <w:sz w:val="20"/>
          <w:szCs w:val="20"/>
        </w:rPr>
        <w:t xml:space="preserve"> </w:t>
      </w:r>
      <w:r w:rsidR="00396FAC">
        <w:rPr>
          <w:rFonts w:ascii="Arial" w:hAnsi="Arial" w:cs="Arial"/>
          <w:sz w:val="20"/>
          <w:szCs w:val="20"/>
        </w:rPr>
        <w:t xml:space="preserve">to </w:t>
      </w:r>
      <w:r w:rsidR="00E77DD8">
        <w:rPr>
          <w:rFonts w:ascii="Arial" w:hAnsi="Arial" w:cs="Arial"/>
          <w:sz w:val="20"/>
          <w:szCs w:val="20"/>
        </w:rPr>
        <w:t>provide</w:t>
      </w:r>
      <w:r w:rsidR="00396FAC">
        <w:rPr>
          <w:rFonts w:ascii="Arial" w:hAnsi="Arial" w:cs="Arial"/>
          <w:sz w:val="20"/>
          <w:szCs w:val="20"/>
        </w:rPr>
        <w:t xml:space="preserve"> a complete services solution for Langham would lead to </w:t>
      </w:r>
      <w:r w:rsidR="00073FD3">
        <w:rPr>
          <w:rFonts w:ascii="Arial" w:hAnsi="Arial" w:cs="Arial"/>
          <w:sz w:val="20"/>
          <w:szCs w:val="20"/>
        </w:rPr>
        <w:t xml:space="preserve">accessibility issues leading to </w:t>
      </w:r>
      <w:r w:rsidR="00396FAC">
        <w:rPr>
          <w:rFonts w:ascii="Arial" w:hAnsi="Arial" w:cs="Arial"/>
          <w:sz w:val="20"/>
          <w:szCs w:val="20"/>
        </w:rPr>
        <w:t xml:space="preserve">increased traffic on the </w:t>
      </w:r>
      <w:r w:rsidR="00073FD3">
        <w:rPr>
          <w:rFonts w:ascii="Arial" w:hAnsi="Arial" w:cs="Arial"/>
          <w:sz w:val="20"/>
          <w:szCs w:val="20"/>
        </w:rPr>
        <w:t>village</w:t>
      </w:r>
      <w:r w:rsidR="00396FAC">
        <w:rPr>
          <w:rFonts w:ascii="Arial" w:hAnsi="Arial" w:cs="Arial"/>
          <w:sz w:val="20"/>
          <w:szCs w:val="20"/>
        </w:rPr>
        <w:t xml:space="preserve"> roads </w:t>
      </w:r>
      <w:r w:rsidR="00073FD3">
        <w:rPr>
          <w:rFonts w:ascii="Arial" w:hAnsi="Arial" w:cs="Arial"/>
          <w:sz w:val="20"/>
          <w:szCs w:val="20"/>
        </w:rPr>
        <w:t xml:space="preserve">as the option of walking being unattractive. </w:t>
      </w:r>
      <w:r w:rsidR="00E77DD8">
        <w:rPr>
          <w:rFonts w:ascii="Arial" w:hAnsi="Arial" w:cs="Arial"/>
          <w:sz w:val="20"/>
          <w:szCs w:val="20"/>
        </w:rPr>
        <w:t>The outcome for residents is the erosion of rural village life, a loss of identity, and the introduction of hardship for elderly</w:t>
      </w:r>
      <w:r w:rsidR="00073FD3">
        <w:rPr>
          <w:rFonts w:ascii="Arial" w:hAnsi="Arial" w:cs="Arial"/>
          <w:sz w:val="20"/>
          <w:szCs w:val="20"/>
        </w:rPr>
        <w:t>,</w:t>
      </w:r>
      <w:r w:rsidR="00E77DD8">
        <w:rPr>
          <w:rFonts w:ascii="Arial" w:hAnsi="Arial" w:cs="Arial"/>
          <w:sz w:val="20"/>
          <w:szCs w:val="20"/>
        </w:rPr>
        <w:t xml:space="preserve"> less</w:t>
      </w:r>
      <w:r w:rsidR="00073FD3">
        <w:rPr>
          <w:rFonts w:ascii="Arial" w:hAnsi="Arial" w:cs="Arial"/>
          <w:sz w:val="20"/>
          <w:szCs w:val="20"/>
        </w:rPr>
        <w:t xml:space="preserve"> physically</w:t>
      </w:r>
      <w:r w:rsidR="00E77DD8">
        <w:rPr>
          <w:rFonts w:ascii="Arial" w:hAnsi="Arial" w:cs="Arial"/>
          <w:sz w:val="20"/>
          <w:szCs w:val="20"/>
        </w:rPr>
        <w:t xml:space="preserve"> mobile</w:t>
      </w:r>
      <w:r w:rsidR="00073FD3">
        <w:rPr>
          <w:rFonts w:ascii="Arial" w:hAnsi="Arial" w:cs="Arial"/>
          <w:sz w:val="20"/>
          <w:szCs w:val="20"/>
        </w:rPr>
        <w:t>, or residents without access to vehicles</w:t>
      </w:r>
      <w:r w:rsidR="00E77DD8">
        <w:rPr>
          <w:rFonts w:ascii="Arial" w:hAnsi="Arial" w:cs="Arial"/>
          <w:sz w:val="20"/>
          <w:szCs w:val="20"/>
        </w:rPr>
        <w:t xml:space="preserve"> unable to access basic needs.</w:t>
      </w:r>
      <w:r w:rsidR="00E46ADB" w:rsidRPr="00A22B68">
        <w:rPr>
          <w:rFonts w:ascii="Arial" w:hAnsi="Arial" w:cs="Arial"/>
          <w:sz w:val="20"/>
          <w:szCs w:val="20"/>
        </w:rPr>
        <w:t xml:space="preserve"> </w:t>
      </w:r>
    </w:p>
    <w:p w14:paraId="2F6A544D" w14:textId="77777777" w:rsidR="00684A7F" w:rsidRDefault="00684A7F" w:rsidP="00AD24C8">
      <w:pPr>
        <w:jc w:val="both"/>
        <w:rPr>
          <w:rFonts w:ascii="Arial" w:hAnsi="Arial" w:cs="Arial"/>
          <w:sz w:val="20"/>
          <w:szCs w:val="20"/>
        </w:rPr>
      </w:pPr>
    </w:p>
    <w:p w14:paraId="2F229705" w14:textId="72A4ADA1" w:rsidR="00186F47" w:rsidRDefault="00186F47" w:rsidP="00AD24C8">
      <w:pPr>
        <w:jc w:val="both"/>
        <w:rPr>
          <w:rFonts w:ascii="Arial" w:hAnsi="Arial" w:cs="Arial"/>
          <w:sz w:val="20"/>
          <w:szCs w:val="20"/>
        </w:rPr>
      </w:pPr>
      <w:r>
        <w:rPr>
          <w:rFonts w:ascii="Arial" w:hAnsi="Arial" w:cs="Arial"/>
          <w:sz w:val="20"/>
          <w:szCs w:val="20"/>
        </w:rPr>
        <w:lastRenderedPageBreak/>
        <w:t>Langham Parish Council</w:t>
      </w:r>
    </w:p>
    <w:p w14:paraId="21283A7C" w14:textId="4121AB28" w:rsidR="008964D9" w:rsidRPr="00A22B68" w:rsidRDefault="00186F47" w:rsidP="004A2BC5">
      <w:pPr>
        <w:jc w:val="both"/>
        <w:rPr>
          <w:rFonts w:ascii="Arial" w:hAnsi="Arial" w:cs="Arial"/>
          <w:sz w:val="20"/>
          <w:szCs w:val="20"/>
        </w:rPr>
      </w:pPr>
      <w:r>
        <w:rPr>
          <w:rFonts w:ascii="Arial" w:hAnsi="Arial" w:cs="Arial"/>
          <w:sz w:val="20"/>
          <w:szCs w:val="20"/>
        </w:rPr>
        <w:t>12</w:t>
      </w:r>
      <w:r w:rsidRPr="00186F47">
        <w:rPr>
          <w:rFonts w:ascii="Arial" w:hAnsi="Arial" w:cs="Arial"/>
          <w:sz w:val="20"/>
          <w:szCs w:val="20"/>
          <w:vertAlign w:val="superscript"/>
        </w:rPr>
        <w:t>th</w:t>
      </w:r>
      <w:r w:rsidR="004A2BC5">
        <w:rPr>
          <w:rFonts w:ascii="Arial" w:hAnsi="Arial" w:cs="Arial"/>
          <w:sz w:val="20"/>
          <w:szCs w:val="20"/>
        </w:rPr>
        <w:t xml:space="preserve"> January 2026</w:t>
      </w:r>
    </w:p>
    <w:sectPr w:rsidR="008964D9" w:rsidRPr="00A22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2408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FDF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15649"/>
    <w:multiLevelType w:val="hybridMultilevel"/>
    <w:tmpl w:val="D3CE3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F511D"/>
    <w:multiLevelType w:val="multilevel"/>
    <w:tmpl w:val="34086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A2E09"/>
    <w:multiLevelType w:val="hybridMultilevel"/>
    <w:tmpl w:val="968CF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15A5F"/>
    <w:multiLevelType w:val="hybridMultilevel"/>
    <w:tmpl w:val="6ADACB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54131D"/>
    <w:multiLevelType w:val="multilevel"/>
    <w:tmpl w:val="FA6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067008"/>
    <w:multiLevelType w:val="hybridMultilevel"/>
    <w:tmpl w:val="DB8E9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D9B285E"/>
    <w:multiLevelType w:val="hybridMultilevel"/>
    <w:tmpl w:val="07583C14"/>
    <w:lvl w:ilvl="0" w:tplc="0809000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7C745E0"/>
    <w:multiLevelType w:val="hybridMultilevel"/>
    <w:tmpl w:val="650E40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2A7D2C"/>
    <w:multiLevelType w:val="hybridMultilevel"/>
    <w:tmpl w:val="9AA0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AF57AD"/>
    <w:multiLevelType w:val="hybridMultilevel"/>
    <w:tmpl w:val="55EA82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AD5CBB"/>
    <w:multiLevelType w:val="hybridMultilevel"/>
    <w:tmpl w:val="68F4B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355E33"/>
    <w:multiLevelType w:val="hybridMultilevel"/>
    <w:tmpl w:val="4BC099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5"/>
  </w:num>
  <w:num w:numId="3">
    <w:abstractNumId w:val="0"/>
  </w:num>
  <w:num w:numId="4">
    <w:abstractNumId w:val="10"/>
  </w:num>
  <w:num w:numId="5">
    <w:abstractNumId w:val="12"/>
  </w:num>
  <w:num w:numId="6">
    <w:abstractNumId w:val="9"/>
  </w:num>
  <w:num w:numId="7">
    <w:abstractNumId w:val="1"/>
  </w:num>
  <w:num w:numId="8">
    <w:abstractNumId w:val="13"/>
  </w:num>
  <w:num w:numId="9">
    <w:abstractNumId w:val="6"/>
  </w:num>
  <w:num w:numId="10">
    <w:abstractNumId w:val="8"/>
  </w:num>
  <w:num w:numId="11">
    <w:abstractNumId w:val="4"/>
  </w:num>
  <w:num w:numId="12">
    <w:abstractNumId w:val="1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D9"/>
    <w:rsid w:val="00012C45"/>
    <w:rsid w:val="00025D10"/>
    <w:rsid w:val="00030A71"/>
    <w:rsid w:val="00030AEE"/>
    <w:rsid w:val="0003212D"/>
    <w:rsid w:val="0003235F"/>
    <w:rsid w:val="00040809"/>
    <w:rsid w:val="00050566"/>
    <w:rsid w:val="000540F2"/>
    <w:rsid w:val="00062700"/>
    <w:rsid w:val="00073FD3"/>
    <w:rsid w:val="0008402F"/>
    <w:rsid w:val="000874AA"/>
    <w:rsid w:val="00095D13"/>
    <w:rsid w:val="00095D5F"/>
    <w:rsid w:val="000A701E"/>
    <w:rsid w:val="000B0CBE"/>
    <w:rsid w:val="000C30F7"/>
    <w:rsid w:val="000C3792"/>
    <w:rsid w:val="000F03B5"/>
    <w:rsid w:val="000F381A"/>
    <w:rsid w:val="00110F8C"/>
    <w:rsid w:val="00124210"/>
    <w:rsid w:val="00151C9D"/>
    <w:rsid w:val="00152776"/>
    <w:rsid w:val="00154038"/>
    <w:rsid w:val="001647ED"/>
    <w:rsid w:val="00180249"/>
    <w:rsid w:val="00184E7F"/>
    <w:rsid w:val="00186F47"/>
    <w:rsid w:val="00187995"/>
    <w:rsid w:val="0019099A"/>
    <w:rsid w:val="0019420E"/>
    <w:rsid w:val="001977DD"/>
    <w:rsid w:val="001A3AFC"/>
    <w:rsid w:val="001D1E1B"/>
    <w:rsid w:val="001E3C05"/>
    <w:rsid w:val="001F2227"/>
    <w:rsid w:val="00207C73"/>
    <w:rsid w:val="00237FB4"/>
    <w:rsid w:val="0025417E"/>
    <w:rsid w:val="00271E2C"/>
    <w:rsid w:val="002773A1"/>
    <w:rsid w:val="002B12AE"/>
    <w:rsid w:val="002B6B93"/>
    <w:rsid w:val="002C1C26"/>
    <w:rsid w:val="002D004A"/>
    <w:rsid w:val="002E38F1"/>
    <w:rsid w:val="002E669E"/>
    <w:rsid w:val="002F66B2"/>
    <w:rsid w:val="003101B7"/>
    <w:rsid w:val="00323914"/>
    <w:rsid w:val="0033387D"/>
    <w:rsid w:val="00344CA7"/>
    <w:rsid w:val="00356BA1"/>
    <w:rsid w:val="0039601B"/>
    <w:rsid w:val="00396FAC"/>
    <w:rsid w:val="00397611"/>
    <w:rsid w:val="003B2322"/>
    <w:rsid w:val="003C7501"/>
    <w:rsid w:val="003D0DB7"/>
    <w:rsid w:val="003F5915"/>
    <w:rsid w:val="00435A93"/>
    <w:rsid w:val="00441D15"/>
    <w:rsid w:val="004765A9"/>
    <w:rsid w:val="00487E9E"/>
    <w:rsid w:val="00494640"/>
    <w:rsid w:val="004A2BC5"/>
    <w:rsid w:val="004B5CF2"/>
    <w:rsid w:val="004C24B1"/>
    <w:rsid w:val="004E6173"/>
    <w:rsid w:val="00506197"/>
    <w:rsid w:val="005071EC"/>
    <w:rsid w:val="00516F42"/>
    <w:rsid w:val="00525AE0"/>
    <w:rsid w:val="00533219"/>
    <w:rsid w:val="0054015A"/>
    <w:rsid w:val="005410D7"/>
    <w:rsid w:val="005427DD"/>
    <w:rsid w:val="00544848"/>
    <w:rsid w:val="005626EC"/>
    <w:rsid w:val="00580B15"/>
    <w:rsid w:val="005906E7"/>
    <w:rsid w:val="005A6B4A"/>
    <w:rsid w:val="00602262"/>
    <w:rsid w:val="0061300D"/>
    <w:rsid w:val="006403C9"/>
    <w:rsid w:val="00645244"/>
    <w:rsid w:val="006607F0"/>
    <w:rsid w:val="006663F7"/>
    <w:rsid w:val="00676955"/>
    <w:rsid w:val="00684A7F"/>
    <w:rsid w:val="00692C16"/>
    <w:rsid w:val="00693628"/>
    <w:rsid w:val="006B26FA"/>
    <w:rsid w:val="006E4E77"/>
    <w:rsid w:val="006E5DCA"/>
    <w:rsid w:val="006E6ABF"/>
    <w:rsid w:val="006F5C66"/>
    <w:rsid w:val="007238A9"/>
    <w:rsid w:val="0075576C"/>
    <w:rsid w:val="0077595D"/>
    <w:rsid w:val="007A3A89"/>
    <w:rsid w:val="007A4FD7"/>
    <w:rsid w:val="007D100A"/>
    <w:rsid w:val="007D17C2"/>
    <w:rsid w:val="0080057A"/>
    <w:rsid w:val="00801A58"/>
    <w:rsid w:val="00816534"/>
    <w:rsid w:val="008320A4"/>
    <w:rsid w:val="008420A5"/>
    <w:rsid w:val="00872CA3"/>
    <w:rsid w:val="00874913"/>
    <w:rsid w:val="0087602D"/>
    <w:rsid w:val="00883AF6"/>
    <w:rsid w:val="00894B92"/>
    <w:rsid w:val="008964D9"/>
    <w:rsid w:val="008B5C89"/>
    <w:rsid w:val="008D7EE6"/>
    <w:rsid w:val="008E00F2"/>
    <w:rsid w:val="008F33CF"/>
    <w:rsid w:val="00903A2F"/>
    <w:rsid w:val="00906875"/>
    <w:rsid w:val="00910E0E"/>
    <w:rsid w:val="00945986"/>
    <w:rsid w:val="009549FD"/>
    <w:rsid w:val="00984073"/>
    <w:rsid w:val="009A6739"/>
    <w:rsid w:val="009C00BD"/>
    <w:rsid w:val="009D0003"/>
    <w:rsid w:val="009D005A"/>
    <w:rsid w:val="009E5B29"/>
    <w:rsid w:val="009F4671"/>
    <w:rsid w:val="00A16493"/>
    <w:rsid w:val="00A22B68"/>
    <w:rsid w:val="00A37551"/>
    <w:rsid w:val="00A376DC"/>
    <w:rsid w:val="00A43358"/>
    <w:rsid w:val="00A52980"/>
    <w:rsid w:val="00A64279"/>
    <w:rsid w:val="00A65687"/>
    <w:rsid w:val="00A863F7"/>
    <w:rsid w:val="00A900F7"/>
    <w:rsid w:val="00AB7674"/>
    <w:rsid w:val="00AC0918"/>
    <w:rsid w:val="00AD0545"/>
    <w:rsid w:val="00AD24C8"/>
    <w:rsid w:val="00AD4B29"/>
    <w:rsid w:val="00AD55EA"/>
    <w:rsid w:val="00AE37E1"/>
    <w:rsid w:val="00B04A81"/>
    <w:rsid w:val="00B07297"/>
    <w:rsid w:val="00B3183C"/>
    <w:rsid w:val="00B34E1B"/>
    <w:rsid w:val="00B40797"/>
    <w:rsid w:val="00B45844"/>
    <w:rsid w:val="00B75D51"/>
    <w:rsid w:val="00B93E84"/>
    <w:rsid w:val="00B947AC"/>
    <w:rsid w:val="00BA1ADB"/>
    <w:rsid w:val="00BA6040"/>
    <w:rsid w:val="00BA706B"/>
    <w:rsid w:val="00BC0F93"/>
    <w:rsid w:val="00BD5873"/>
    <w:rsid w:val="00BF1160"/>
    <w:rsid w:val="00C00846"/>
    <w:rsid w:val="00C00E90"/>
    <w:rsid w:val="00C14484"/>
    <w:rsid w:val="00C30047"/>
    <w:rsid w:val="00C70252"/>
    <w:rsid w:val="00C8300E"/>
    <w:rsid w:val="00CB0FCD"/>
    <w:rsid w:val="00CD42CE"/>
    <w:rsid w:val="00CE0938"/>
    <w:rsid w:val="00CE72CF"/>
    <w:rsid w:val="00CF7DCE"/>
    <w:rsid w:val="00D104F8"/>
    <w:rsid w:val="00D323D0"/>
    <w:rsid w:val="00D377C1"/>
    <w:rsid w:val="00D41907"/>
    <w:rsid w:val="00D51482"/>
    <w:rsid w:val="00D523C1"/>
    <w:rsid w:val="00D54E29"/>
    <w:rsid w:val="00D575B0"/>
    <w:rsid w:val="00D62452"/>
    <w:rsid w:val="00D7266F"/>
    <w:rsid w:val="00D87E24"/>
    <w:rsid w:val="00DA1261"/>
    <w:rsid w:val="00DA259A"/>
    <w:rsid w:val="00DA2D49"/>
    <w:rsid w:val="00DB0EC1"/>
    <w:rsid w:val="00DC0661"/>
    <w:rsid w:val="00DC3762"/>
    <w:rsid w:val="00DD0CBD"/>
    <w:rsid w:val="00DF7FC8"/>
    <w:rsid w:val="00E11AD7"/>
    <w:rsid w:val="00E17F17"/>
    <w:rsid w:val="00E26DF7"/>
    <w:rsid w:val="00E45C6C"/>
    <w:rsid w:val="00E46ADB"/>
    <w:rsid w:val="00E501F3"/>
    <w:rsid w:val="00E614A6"/>
    <w:rsid w:val="00E67EF6"/>
    <w:rsid w:val="00E77DD8"/>
    <w:rsid w:val="00E843E5"/>
    <w:rsid w:val="00EA09E0"/>
    <w:rsid w:val="00EC69FA"/>
    <w:rsid w:val="00ED0132"/>
    <w:rsid w:val="00ED7386"/>
    <w:rsid w:val="00ED7BD4"/>
    <w:rsid w:val="00EE5B6C"/>
    <w:rsid w:val="00F016D2"/>
    <w:rsid w:val="00F05E7A"/>
    <w:rsid w:val="00F0683D"/>
    <w:rsid w:val="00F25F01"/>
    <w:rsid w:val="00F448D3"/>
    <w:rsid w:val="00F47C0F"/>
    <w:rsid w:val="00F47CFE"/>
    <w:rsid w:val="00F67136"/>
    <w:rsid w:val="00F80221"/>
    <w:rsid w:val="00F84049"/>
    <w:rsid w:val="00FB4BB0"/>
    <w:rsid w:val="00FD0B52"/>
    <w:rsid w:val="00FD105B"/>
    <w:rsid w:val="00FD2643"/>
    <w:rsid w:val="00FE251D"/>
    <w:rsid w:val="00FF3E02"/>
    <w:rsid w:val="00FF3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084"/>
  <w15:chartTrackingRefBased/>
  <w15:docId w15:val="{2ADE358D-0C16-B64C-8CCD-46CAFA42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6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6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4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6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D9"/>
    <w:rPr>
      <w:rFonts w:eastAsiaTheme="majorEastAsia" w:cstheme="majorBidi"/>
      <w:color w:val="272727" w:themeColor="text1" w:themeTint="D8"/>
    </w:rPr>
  </w:style>
  <w:style w:type="paragraph" w:styleId="Title">
    <w:name w:val="Title"/>
    <w:basedOn w:val="Normal"/>
    <w:next w:val="Normal"/>
    <w:link w:val="TitleChar"/>
    <w:uiPriority w:val="10"/>
    <w:qFormat/>
    <w:rsid w:val="008964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4D9"/>
    <w:rPr>
      <w:i/>
      <w:iCs/>
      <w:color w:val="404040" w:themeColor="text1" w:themeTint="BF"/>
    </w:rPr>
  </w:style>
  <w:style w:type="paragraph" w:styleId="ListParagraph">
    <w:name w:val="List Paragraph"/>
    <w:basedOn w:val="Normal"/>
    <w:uiPriority w:val="34"/>
    <w:qFormat/>
    <w:rsid w:val="008964D9"/>
    <w:pPr>
      <w:ind w:left="720"/>
      <w:contextualSpacing/>
    </w:pPr>
  </w:style>
  <w:style w:type="character" w:styleId="IntenseEmphasis">
    <w:name w:val="Intense Emphasis"/>
    <w:basedOn w:val="DefaultParagraphFont"/>
    <w:uiPriority w:val="21"/>
    <w:qFormat/>
    <w:rsid w:val="008964D9"/>
    <w:rPr>
      <w:i/>
      <w:iCs/>
      <w:color w:val="2F5496" w:themeColor="accent1" w:themeShade="BF"/>
    </w:rPr>
  </w:style>
  <w:style w:type="paragraph" w:styleId="IntenseQuote">
    <w:name w:val="Intense Quote"/>
    <w:basedOn w:val="Normal"/>
    <w:next w:val="Normal"/>
    <w:link w:val="IntenseQuoteChar"/>
    <w:uiPriority w:val="30"/>
    <w:qFormat/>
    <w:rsid w:val="00896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4D9"/>
    <w:rPr>
      <w:i/>
      <w:iCs/>
      <w:color w:val="2F5496" w:themeColor="accent1" w:themeShade="BF"/>
    </w:rPr>
  </w:style>
  <w:style w:type="character" w:styleId="IntenseReference">
    <w:name w:val="Intense Reference"/>
    <w:basedOn w:val="DefaultParagraphFont"/>
    <w:uiPriority w:val="32"/>
    <w:qFormat/>
    <w:rsid w:val="008964D9"/>
    <w:rPr>
      <w:b/>
      <w:bCs/>
      <w:smallCaps/>
      <w:color w:val="2F5496" w:themeColor="accent1" w:themeShade="BF"/>
      <w:spacing w:val="5"/>
    </w:rPr>
  </w:style>
  <w:style w:type="character" w:styleId="Strong">
    <w:name w:val="Strong"/>
    <w:basedOn w:val="DefaultParagraphFont"/>
    <w:uiPriority w:val="22"/>
    <w:qFormat/>
    <w:rsid w:val="00A900F7"/>
    <w:rPr>
      <w:b/>
      <w:bCs/>
    </w:rPr>
  </w:style>
  <w:style w:type="paragraph" w:customStyle="1" w:styleId="Default">
    <w:name w:val="Default"/>
    <w:rsid w:val="00B40797"/>
    <w:pPr>
      <w:autoSpaceDE w:val="0"/>
      <w:autoSpaceDN w:val="0"/>
      <w:adjustRightInd w:val="0"/>
    </w:pPr>
    <w:rPr>
      <w:rFonts w:ascii="Calibri" w:hAnsi="Calibri" w:cs="Calibri"/>
      <w:color w:val="000000"/>
      <w:kern w:val="0"/>
    </w:rPr>
  </w:style>
  <w:style w:type="character" w:customStyle="1" w:styleId="apple-converted-space">
    <w:name w:val="apple-converted-space"/>
    <w:basedOn w:val="DefaultParagraphFont"/>
    <w:rsid w:val="00BC0F93"/>
  </w:style>
  <w:style w:type="table" w:styleId="TableGrid">
    <w:name w:val="Table Grid"/>
    <w:basedOn w:val="TableNormal"/>
    <w:uiPriority w:val="39"/>
    <w:rsid w:val="006E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01F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645244"/>
  </w:style>
  <w:style w:type="paragraph" w:styleId="BalloonText">
    <w:name w:val="Balloon Text"/>
    <w:basedOn w:val="Normal"/>
    <w:link w:val="BalloonTextChar"/>
    <w:uiPriority w:val="99"/>
    <w:semiHidden/>
    <w:unhideWhenUsed/>
    <w:rsid w:val="00DA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Emms</dc:creator>
  <cp:keywords/>
  <dc:description/>
  <cp:lastModifiedBy>Paul</cp:lastModifiedBy>
  <cp:revision>4</cp:revision>
  <cp:lastPrinted>2025-10-22T07:10:00Z</cp:lastPrinted>
  <dcterms:created xsi:type="dcterms:W3CDTF">2026-01-12T16:57:00Z</dcterms:created>
  <dcterms:modified xsi:type="dcterms:W3CDTF">2026-01-12T16:59:00Z</dcterms:modified>
</cp:coreProperties>
</file>