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CE0D" w14:textId="2DC16716" w:rsidR="003E3B34" w:rsidRPr="005A5550" w:rsidRDefault="003E3B34" w:rsidP="00CC6D91">
      <w:pPr>
        <w:ind w:left="-426"/>
        <w:jc w:val="both"/>
        <w:rPr>
          <w:rFonts w:asciiTheme="minorHAnsi" w:hAnsiTheme="minorHAnsi" w:cstheme="minorHAnsi"/>
          <w:b/>
          <w:bCs/>
          <w:iCs/>
          <w:sz w:val="32"/>
          <w:szCs w:val="32"/>
        </w:rPr>
      </w:pPr>
      <w:bookmarkStart w:id="0" w:name="_Hlk82024613"/>
      <w:r w:rsidRPr="005A5550">
        <w:rPr>
          <w:rFonts w:asciiTheme="minorHAnsi" w:hAnsiTheme="minorHAnsi" w:cstheme="minorHAnsi"/>
          <w:b/>
          <w:bCs/>
          <w:iCs/>
          <w:sz w:val="32"/>
          <w:szCs w:val="32"/>
        </w:rPr>
        <w:t xml:space="preserve">ECC </w:t>
      </w:r>
      <w:r w:rsidR="00112BA7" w:rsidRPr="005A5550">
        <w:rPr>
          <w:rFonts w:asciiTheme="minorHAnsi" w:hAnsiTheme="minorHAnsi" w:cstheme="minorHAnsi"/>
          <w:b/>
          <w:bCs/>
          <w:iCs/>
          <w:sz w:val="32"/>
          <w:szCs w:val="32"/>
        </w:rPr>
        <w:t>R</w:t>
      </w:r>
      <w:r w:rsidRPr="005A5550">
        <w:rPr>
          <w:rFonts w:asciiTheme="minorHAnsi" w:hAnsiTheme="minorHAnsi" w:cstheme="minorHAnsi"/>
          <w:b/>
          <w:bCs/>
          <w:iCs/>
          <w:sz w:val="32"/>
          <w:szCs w:val="32"/>
        </w:rPr>
        <w:t xml:space="preserve">esponse </w:t>
      </w:r>
      <w:r w:rsidR="001D20F9" w:rsidRPr="005A5550">
        <w:rPr>
          <w:rFonts w:asciiTheme="minorHAnsi" w:hAnsiTheme="minorHAnsi" w:cstheme="minorHAnsi"/>
          <w:b/>
          <w:bCs/>
          <w:iCs/>
          <w:sz w:val="32"/>
          <w:szCs w:val="32"/>
        </w:rPr>
        <w:t xml:space="preserve">Form </w:t>
      </w:r>
      <w:r w:rsidRPr="005A5550">
        <w:rPr>
          <w:rFonts w:asciiTheme="minorHAnsi" w:hAnsiTheme="minorHAnsi" w:cstheme="minorHAnsi"/>
          <w:b/>
          <w:bCs/>
          <w:iCs/>
          <w:sz w:val="32"/>
          <w:szCs w:val="32"/>
        </w:rPr>
        <w:t xml:space="preserve">to </w:t>
      </w:r>
      <w:r w:rsidR="00A07B04" w:rsidRPr="005A5550">
        <w:rPr>
          <w:rFonts w:asciiTheme="minorHAnsi" w:hAnsiTheme="minorHAnsi" w:cstheme="minorHAnsi"/>
          <w:b/>
          <w:bCs/>
          <w:iCs/>
          <w:sz w:val="32"/>
          <w:szCs w:val="32"/>
        </w:rPr>
        <w:t xml:space="preserve">Colchester Preferred Options </w:t>
      </w:r>
      <w:r w:rsidR="005D4D74" w:rsidRPr="005A5550">
        <w:rPr>
          <w:rFonts w:asciiTheme="minorHAnsi" w:hAnsiTheme="minorHAnsi" w:cstheme="minorHAnsi"/>
          <w:b/>
          <w:bCs/>
          <w:iCs/>
          <w:sz w:val="32"/>
          <w:szCs w:val="32"/>
        </w:rPr>
        <w:t xml:space="preserve">Local Plan Reg 18 </w:t>
      </w:r>
      <w:r w:rsidR="00E45927" w:rsidRPr="005A5550">
        <w:rPr>
          <w:rFonts w:asciiTheme="minorHAnsi" w:hAnsiTheme="minorHAnsi" w:cstheme="minorHAnsi"/>
          <w:b/>
          <w:bCs/>
          <w:iCs/>
          <w:sz w:val="32"/>
          <w:szCs w:val="32"/>
        </w:rPr>
        <w:t>C</w:t>
      </w:r>
      <w:r w:rsidR="003D4E49" w:rsidRPr="005A5550">
        <w:rPr>
          <w:rFonts w:asciiTheme="minorHAnsi" w:hAnsiTheme="minorHAnsi" w:cstheme="minorHAnsi"/>
          <w:b/>
          <w:bCs/>
          <w:iCs/>
          <w:sz w:val="32"/>
          <w:szCs w:val="32"/>
        </w:rPr>
        <w:t>onsultation</w:t>
      </w:r>
      <w:r w:rsidR="00A07B04" w:rsidRPr="005A5550">
        <w:rPr>
          <w:rFonts w:asciiTheme="minorHAnsi" w:hAnsiTheme="minorHAnsi" w:cstheme="minorHAnsi"/>
          <w:b/>
          <w:bCs/>
          <w:iCs/>
          <w:sz w:val="32"/>
          <w:szCs w:val="32"/>
        </w:rPr>
        <w:t>, November 2025</w:t>
      </w:r>
    </w:p>
    <w:p w14:paraId="2FB4640F" w14:textId="2924E23D" w:rsidR="00E45927" w:rsidRPr="005A5550" w:rsidRDefault="00E45927" w:rsidP="00CC6D91">
      <w:pPr>
        <w:pBdr>
          <w:bottom w:val="single" w:sz="4" w:space="1" w:color="auto"/>
        </w:pBdr>
        <w:ind w:left="-426"/>
        <w:jc w:val="both"/>
        <w:rPr>
          <w:rFonts w:asciiTheme="minorHAnsi" w:hAnsiTheme="minorHAnsi" w:cstheme="minorHAnsi"/>
          <w:b/>
          <w:bCs/>
          <w:iCs/>
          <w:color w:val="FF0000"/>
          <w:szCs w:val="24"/>
        </w:rPr>
      </w:pPr>
      <w:r w:rsidRPr="005A5550">
        <w:rPr>
          <w:rFonts w:asciiTheme="minorHAnsi" w:hAnsiTheme="minorHAnsi" w:cstheme="minorHAnsi"/>
          <w:b/>
          <w:bCs/>
          <w:iCs/>
          <w:color w:val="FF0000"/>
          <w:szCs w:val="24"/>
        </w:rPr>
        <w:t xml:space="preserve">ECC Comments </w:t>
      </w:r>
    </w:p>
    <w:p w14:paraId="453C3F07" w14:textId="77777777" w:rsidR="005A5550" w:rsidRDefault="005A5550" w:rsidP="00CC6D91">
      <w:pPr>
        <w:ind w:left="-426"/>
        <w:jc w:val="both"/>
        <w:rPr>
          <w:rFonts w:asciiTheme="minorHAnsi" w:hAnsiTheme="minorHAnsi" w:cstheme="minorHAnsi"/>
          <w:b/>
          <w:bCs/>
          <w:sz w:val="22"/>
          <w:szCs w:val="22"/>
        </w:rPr>
      </w:pPr>
    </w:p>
    <w:p w14:paraId="191BDA28" w14:textId="77777777" w:rsidR="00CC6D91" w:rsidRDefault="00CC6D91" w:rsidP="00CC6D91">
      <w:pPr>
        <w:ind w:left="-426"/>
        <w:jc w:val="both"/>
        <w:rPr>
          <w:rFonts w:asciiTheme="minorHAnsi" w:hAnsiTheme="minorHAnsi" w:cstheme="minorHAnsi"/>
          <w:b/>
          <w:bCs/>
          <w:sz w:val="22"/>
          <w:szCs w:val="22"/>
        </w:rPr>
      </w:pPr>
    </w:p>
    <w:p w14:paraId="7D3451A2" w14:textId="43B886E5" w:rsidR="00233147" w:rsidRDefault="00233147" w:rsidP="00CC6D91">
      <w:pPr>
        <w:ind w:left="-426"/>
        <w:jc w:val="both"/>
        <w:rPr>
          <w:rFonts w:asciiTheme="minorHAnsi" w:hAnsiTheme="minorHAnsi" w:cstheme="minorHAnsi"/>
          <w:b/>
          <w:bCs/>
          <w:sz w:val="22"/>
          <w:szCs w:val="22"/>
        </w:rPr>
      </w:pPr>
      <w:r>
        <w:rPr>
          <w:rFonts w:asciiTheme="minorHAnsi" w:hAnsiTheme="minorHAnsi" w:cstheme="minorHAnsi"/>
          <w:b/>
          <w:bCs/>
          <w:sz w:val="22"/>
          <w:szCs w:val="22"/>
        </w:rPr>
        <w:t>Comments on the Draft Local Plan</w:t>
      </w:r>
    </w:p>
    <w:p w14:paraId="17E5911A" w14:textId="77777777" w:rsidR="00233147" w:rsidRPr="00B06569" w:rsidRDefault="00233147" w:rsidP="00CC6D91">
      <w:pPr>
        <w:ind w:left="-426"/>
        <w:jc w:val="both"/>
        <w:rPr>
          <w:rFonts w:asciiTheme="minorHAnsi" w:hAnsiTheme="minorHAnsi" w:cstheme="minorHAnsi"/>
          <w:b/>
          <w:bCs/>
          <w:sz w:val="22"/>
          <w:szCs w:val="22"/>
        </w:rPr>
      </w:pPr>
    </w:p>
    <w:tbl>
      <w:tblPr>
        <w:tblStyle w:val="TableGrid"/>
        <w:tblW w:w="16160" w:type="dxa"/>
        <w:tblInd w:w="-431" w:type="dxa"/>
        <w:tblLayout w:type="fixed"/>
        <w:tblLook w:val="04A0" w:firstRow="1" w:lastRow="0" w:firstColumn="1" w:lastColumn="0" w:noHBand="0" w:noVBand="1"/>
      </w:tblPr>
      <w:tblGrid>
        <w:gridCol w:w="1140"/>
        <w:gridCol w:w="987"/>
        <w:gridCol w:w="1650"/>
        <w:gridCol w:w="12383"/>
      </w:tblGrid>
      <w:tr w:rsidR="00A9419D" w:rsidRPr="00B06569" w14:paraId="5B1DB11E" w14:textId="77777777" w:rsidTr="543B9BD4">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bookmarkEnd w:id="0"/>
          <w:p w14:paraId="29978F5E" w14:textId="242F19A4" w:rsidR="00A9419D" w:rsidRPr="00B06569" w:rsidRDefault="00A9419D" w:rsidP="005A5550">
            <w:pPr>
              <w:rPr>
                <w:rFonts w:asciiTheme="minorHAnsi" w:hAnsiTheme="minorHAnsi" w:cstheme="minorHAnsi"/>
                <w:b/>
                <w:color w:val="1F497D" w:themeColor="text2"/>
                <w:sz w:val="22"/>
                <w:szCs w:val="22"/>
              </w:rPr>
            </w:pPr>
            <w:r w:rsidRPr="00B06569">
              <w:rPr>
                <w:rFonts w:asciiTheme="minorHAnsi" w:hAnsiTheme="minorHAnsi" w:cstheme="minorHAnsi"/>
                <w:b/>
                <w:bCs/>
                <w:color w:val="1F497D" w:themeColor="text2"/>
                <w:sz w:val="22"/>
                <w:szCs w:val="22"/>
              </w:rPr>
              <w:t>ECC Service area</w:t>
            </w:r>
            <w:r w:rsidRPr="00B06569">
              <w:rPr>
                <w:rFonts w:asciiTheme="minorHAnsi" w:hAnsiTheme="minorHAnsi" w:cstheme="minorHAnsi"/>
                <w:b/>
                <w:sz w:val="22"/>
                <w:szCs w:val="22"/>
              </w:rPr>
              <w:t xml:space="preserve"> </w:t>
            </w:r>
            <w:r w:rsidRPr="00B06569">
              <w:rPr>
                <w:rFonts w:asciiTheme="minorHAnsi" w:hAnsiTheme="minorHAnsi" w:cstheme="minorHAnsi"/>
                <w:b/>
                <w:color w:val="1F497D" w:themeColor="text2"/>
                <w:sz w:val="22"/>
                <w:szCs w:val="22"/>
              </w:rPr>
              <w:t xml:space="preserve">and </w:t>
            </w:r>
          </w:p>
          <w:p w14:paraId="4BA245B1" w14:textId="1D8700BF" w:rsidR="00A9419D" w:rsidRPr="00B06569" w:rsidRDefault="00A9419D" w:rsidP="005A5550">
            <w:pPr>
              <w:rPr>
                <w:rFonts w:asciiTheme="minorHAnsi" w:hAnsiTheme="minorHAnsi" w:cstheme="minorHAnsi"/>
                <w:b/>
                <w:sz w:val="22"/>
                <w:szCs w:val="22"/>
              </w:rPr>
            </w:pPr>
            <w:r w:rsidRPr="00B06569">
              <w:rPr>
                <w:rFonts w:asciiTheme="minorHAnsi" w:hAnsiTheme="minorHAnsi" w:cstheme="minorHAnsi"/>
                <w:b/>
                <w:color w:val="1F497D" w:themeColor="text2"/>
                <w:sz w:val="22"/>
                <w:szCs w:val="22"/>
              </w:rPr>
              <w:t>Officer</w:t>
            </w:r>
            <w:r>
              <w:rPr>
                <w:rFonts w:asciiTheme="minorHAnsi" w:hAnsiTheme="minorHAnsi" w:cstheme="minorHAnsi"/>
                <w:b/>
                <w:color w:val="1F497D" w:themeColor="text2"/>
                <w:sz w:val="22"/>
                <w:szCs w:val="22"/>
              </w:rPr>
              <w:t>’</w:t>
            </w:r>
            <w:r w:rsidRPr="00B06569">
              <w:rPr>
                <w:rFonts w:asciiTheme="minorHAnsi" w:hAnsiTheme="minorHAnsi" w:cstheme="minorHAnsi"/>
                <w:b/>
                <w:color w:val="1F497D" w:themeColor="text2"/>
                <w:sz w:val="22"/>
                <w:szCs w:val="22"/>
              </w:rPr>
              <w:t xml:space="preserve">s </w:t>
            </w:r>
            <w:r>
              <w:rPr>
                <w:rFonts w:asciiTheme="minorHAnsi" w:hAnsiTheme="minorHAnsi" w:cstheme="minorHAnsi"/>
                <w:b/>
                <w:color w:val="1F497D" w:themeColor="text2"/>
                <w:sz w:val="22"/>
                <w:szCs w:val="22"/>
              </w:rPr>
              <w:t>Name</w:t>
            </w:r>
          </w:p>
        </w:tc>
        <w:tc>
          <w:tcPr>
            <w:tcW w:w="9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559490" w14:textId="40F158A5" w:rsidR="00A9419D" w:rsidRPr="00E522B0" w:rsidRDefault="00A9419D" w:rsidP="005A5550">
            <w:pPr>
              <w:rPr>
                <w:rFonts w:asciiTheme="minorHAnsi" w:hAnsiTheme="minorHAnsi" w:cstheme="minorHAnsi"/>
                <w:b/>
                <w:bCs/>
                <w:color w:val="1F497D" w:themeColor="text2"/>
                <w:sz w:val="22"/>
                <w:szCs w:val="22"/>
              </w:rPr>
            </w:pPr>
            <w:r w:rsidRPr="00E522B0">
              <w:rPr>
                <w:rFonts w:asciiTheme="minorHAnsi" w:hAnsiTheme="minorHAnsi" w:cstheme="minorHAnsi"/>
                <w:b/>
                <w:bCs/>
                <w:color w:val="1F497D" w:themeColor="text2"/>
                <w:sz w:val="22"/>
                <w:szCs w:val="22"/>
              </w:rPr>
              <w:t>Agree</w:t>
            </w:r>
          </w:p>
          <w:p w14:paraId="65B1B29E" w14:textId="77777777" w:rsidR="00A9419D" w:rsidRPr="00E522B0" w:rsidRDefault="00A9419D" w:rsidP="005A5550">
            <w:pPr>
              <w:rPr>
                <w:rFonts w:asciiTheme="minorHAnsi" w:hAnsiTheme="minorHAnsi" w:cstheme="minorHAnsi"/>
                <w:b/>
                <w:bCs/>
                <w:color w:val="1F497D" w:themeColor="text2"/>
                <w:sz w:val="22"/>
                <w:szCs w:val="22"/>
              </w:rPr>
            </w:pPr>
          </w:p>
          <w:p w14:paraId="33B22A0E" w14:textId="78CFE6DE" w:rsidR="00A9419D" w:rsidRPr="00E522B0" w:rsidRDefault="00A9419D" w:rsidP="005A5550">
            <w:pPr>
              <w:rPr>
                <w:rFonts w:asciiTheme="minorHAnsi" w:hAnsiTheme="minorHAnsi" w:cstheme="minorHAnsi"/>
                <w:b/>
                <w:bCs/>
                <w:color w:val="1F497D" w:themeColor="text2"/>
                <w:sz w:val="22"/>
                <w:szCs w:val="22"/>
              </w:rPr>
            </w:pPr>
            <w:r w:rsidRPr="00E522B0">
              <w:rPr>
                <w:rFonts w:asciiTheme="minorHAnsi" w:hAnsiTheme="minorHAnsi" w:cstheme="minorHAnsi"/>
                <w:b/>
                <w:bCs/>
                <w:color w:val="1F497D" w:themeColor="text2"/>
                <w:sz w:val="22"/>
                <w:szCs w:val="22"/>
              </w:rPr>
              <w:t>Disagree</w:t>
            </w:r>
          </w:p>
          <w:p w14:paraId="31AC04DA" w14:textId="77777777" w:rsidR="00A9419D" w:rsidRPr="00E522B0" w:rsidRDefault="00A9419D" w:rsidP="005A5550">
            <w:pPr>
              <w:rPr>
                <w:rFonts w:asciiTheme="minorHAnsi" w:hAnsiTheme="minorHAnsi" w:cstheme="minorHAnsi"/>
                <w:b/>
                <w:bCs/>
                <w:color w:val="1F497D" w:themeColor="text2"/>
                <w:sz w:val="22"/>
                <w:szCs w:val="22"/>
              </w:rPr>
            </w:pPr>
          </w:p>
          <w:p w14:paraId="13CDB410" w14:textId="722A6CD3" w:rsidR="00A9419D" w:rsidRPr="00B06569" w:rsidRDefault="00A9419D" w:rsidP="005A5550">
            <w:pPr>
              <w:rPr>
                <w:rFonts w:asciiTheme="minorHAnsi" w:hAnsiTheme="minorHAnsi" w:cstheme="minorHAnsi"/>
                <w:b/>
                <w:bCs/>
                <w:color w:val="1F497D" w:themeColor="text2"/>
                <w:sz w:val="22"/>
                <w:szCs w:val="22"/>
              </w:rPr>
            </w:pPr>
            <w:r w:rsidRPr="00E522B0">
              <w:rPr>
                <w:rFonts w:asciiTheme="minorHAnsi" w:hAnsiTheme="minorHAnsi" w:cstheme="minorHAnsi"/>
                <w:b/>
                <w:bCs/>
                <w:color w:val="1F497D" w:themeColor="text2"/>
                <w:sz w:val="22"/>
                <w:szCs w:val="22"/>
              </w:rPr>
              <w:t>General comment</w:t>
            </w:r>
          </w:p>
        </w:tc>
        <w:tc>
          <w:tcPr>
            <w:tcW w:w="16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5D768D" w14:textId="1399F160" w:rsidR="00A9419D" w:rsidRPr="00B06569" w:rsidRDefault="00A9419D" w:rsidP="005A5550">
            <w:pPr>
              <w:rPr>
                <w:rFonts w:asciiTheme="minorHAnsi" w:hAnsiTheme="minorHAnsi" w:cstheme="minorHAnsi"/>
                <w:b/>
                <w:bCs/>
                <w:color w:val="1F497D" w:themeColor="text2"/>
                <w:sz w:val="22"/>
                <w:szCs w:val="22"/>
              </w:rPr>
            </w:pPr>
            <w:r w:rsidRPr="00B06569">
              <w:rPr>
                <w:rFonts w:asciiTheme="minorHAnsi" w:hAnsiTheme="minorHAnsi" w:cstheme="minorHAnsi"/>
                <w:b/>
                <w:bCs/>
                <w:color w:val="1F497D" w:themeColor="text2"/>
                <w:sz w:val="22"/>
                <w:szCs w:val="22"/>
              </w:rPr>
              <w:t>Document</w:t>
            </w:r>
          </w:p>
          <w:p w14:paraId="2B5885F9" w14:textId="0B99D339" w:rsidR="00A9419D" w:rsidRPr="00B06569" w:rsidRDefault="00A9419D" w:rsidP="005A5550">
            <w:pPr>
              <w:rPr>
                <w:rFonts w:asciiTheme="minorHAnsi" w:hAnsiTheme="minorHAnsi" w:cstheme="minorHAnsi"/>
                <w:b/>
                <w:bCs/>
                <w:color w:val="1F497D" w:themeColor="text2"/>
                <w:sz w:val="22"/>
                <w:szCs w:val="22"/>
              </w:rPr>
            </w:pPr>
            <w:r w:rsidRPr="00B06569">
              <w:rPr>
                <w:rFonts w:asciiTheme="minorHAnsi" w:hAnsiTheme="minorHAnsi" w:cstheme="minorHAnsi"/>
                <w:b/>
                <w:bCs/>
                <w:color w:val="1F497D" w:themeColor="text2"/>
                <w:sz w:val="22"/>
                <w:szCs w:val="22"/>
              </w:rPr>
              <w:t xml:space="preserve">Reference </w:t>
            </w:r>
          </w:p>
          <w:p w14:paraId="2E3183A1" w14:textId="77777777" w:rsidR="00A9419D" w:rsidRDefault="00A9419D" w:rsidP="005A5550">
            <w:pPr>
              <w:rPr>
                <w:rFonts w:asciiTheme="minorHAnsi" w:hAnsiTheme="minorHAnsi" w:cstheme="minorHAnsi"/>
                <w:bCs/>
                <w:sz w:val="22"/>
                <w:szCs w:val="22"/>
              </w:rPr>
            </w:pPr>
            <w:r>
              <w:rPr>
                <w:rFonts w:asciiTheme="minorHAnsi" w:hAnsiTheme="minorHAnsi" w:cstheme="minorHAnsi"/>
                <w:bCs/>
                <w:sz w:val="22"/>
                <w:szCs w:val="22"/>
              </w:rPr>
              <w:t>Page</w:t>
            </w:r>
          </w:p>
          <w:p w14:paraId="73A79492" w14:textId="77777777" w:rsidR="00A9419D" w:rsidRDefault="00A9419D" w:rsidP="005A5550">
            <w:pPr>
              <w:rPr>
                <w:rFonts w:asciiTheme="minorHAnsi" w:hAnsiTheme="minorHAnsi" w:cstheme="minorHAnsi"/>
                <w:bCs/>
                <w:sz w:val="22"/>
                <w:szCs w:val="22"/>
              </w:rPr>
            </w:pPr>
            <w:r w:rsidRPr="00B06569">
              <w:rPr>
                <w:rFonts w:asciiTheme="minorHAnsi" w:hAnsiTheme="minorHAnsi" w:cstheme="minorHAnsi"/>
                <w:bCs/>
                <w:sz w:val="22"/>
                <w:szCs w:val="22"/>
              </w:rPr>
              <w:t xml:space="preserve">Section, </w:t>
            </w:r>
          </w:p>
          <w:p w14:paraId="168389D6" w14:textId="77777777" w:rsidR="00A9419D" w:rsidRDefault="00A9419D" w:rsidP="005A5550">
            <w:pPr>
              <w:rPr>
                <w:rFonts w:asciiTheme="minorHAnsi" w:hAnsiTheme="minorHAnsi" w:cstheme="minorHAnsi"/>
                <w:bCs/>
                <w:sz w:val="22"/>
                <w:szCs w:val="22"/>
              </w:rPr>
            </w:pPr>
            <w:r w:rsidRPr="00B06569">
              <w:rPr>
                <w:rFonts w:asciiTheme="minorHAnsi" w:hAnsiTheme="minorHAnsi" w:cstheme="minorHAnsi"/>
                <w:bCs/>
                <w:sz w:val="22"/>
                <w:szCs w:val="22"/>
              </w:rPr>
              <w:t xml:space="preserve">Para, </w:t>
            </w:r>
          </w:p>
          <w:p w14:paraId="081FF3BF" w14:textId="5AA30EDE" w:rsidR="00A9419D" w:rsidRPr="00B06569" w:rsidRDefault="00A9419D" w:rsidP="005A5550">
            <w:pPr>
              <w:rPr>
                <w:rFonts w:asciiTheme="minorHAnsi" w:hAnsiTheme="minorHAnsi" w:cstheme="minorHAnsi"/>
                <w:bCs/>
                <w:sz w:val="22"/>
                <w:szCs w:val="22"/>
              </w:rPr>
            </w:pPr>
            <w:r w:rsidRPr="00B06569">
              <w:rPr>
                <w:rFonts w:asciiTheme="minorHAnsi" w:hAnsiTheme="minorHAnsi" w:cstheme="minorHAnsi"/>
                <w:bCs/>
                <w:sz w:val="22"/>
                <w:szCs w:val="22"/>
              </w:rPr>
              <w:t xml:space="preserve">bullet </w:t>
            </w:r>
            <w:r>
              <w:rPr>
                <w:rFonts w:asciiTheme="minorHAnsi" w:hAnsiTheme="minorHAnsi" w:cstheme="minorHAnsi"/>
                <w:bCs/>
                <w:sz w:val="22"/>
                <w:szCs w:val="22"/>
              </w:rPr>
              <w:t>etc.</w:t>
            </w:r>
          </w:p>
        </w:tc>
        <w:tc>
          <w:tcPr>
            <w:tcW w:w="123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E91EFE" w14:textId="77777777" w:rsidR="00A9419D" w:rsidRDefault="00A9419D" w:rsidP="005A5550">
            <w:pPr>
              <w:jc w:val="both"/>
              <w:rPr>
                <w:rFonts w:asciiTheme="minorHAnsi" w:hAnsiTheme="minorHAnsi" w:cstheme="minorHAnsi"/>
                <w:b/>
                <w:bCs/>
                <w:color w:val="1F497D" w:themeColor="text2"/>
                <w:sz w:val="22"/>
                <w:szCs w:val="22"/>
              </w:rPr>
            </w:pPr>
            <w:r w:rsidRPr="00B06569">
              <w:rPr>
                <w:rFonts w:asciiTheme="minorHAnsi" w:hAnsiTheme="minorHAnsi" w:cstheme="minorHAnsi"/>
                <w:b/>
                <w:bCs/>
                <w:color w:val="1F497D" w:themeColor="text2"/>
                <w:sz w:val="22"/>
                <w:szCs w:val="22"/>
              </w:rPr>
              <w:t>COMMENTS</w:t>
            </w:r>
            <w:r>
              <w:rPr>
                <w:rFonts w:asciiTheme="minorHAnsi" w:hAnsiTheme="minorHAnsi" w:cstheme="minorHAnsi"/>
                <w:b/>
                <w:bCs/>
                <w:color w:val="1F497D" w:themeColor="text2"/>
                <w:sz w:val="22"/>
                <w:szCs w:val="22"/>
              </w:rPr>
              <w:t xml:space="preserve"> / CHANGE REQUIRED</w:t>
            </w:r>
          </w:p>
          <w:p w14:paraId="0456DB0E" w14:textId="77777777" w:rsidR="00A9419D" w:rsidRPr="00A9419D" w:rsidRDefault="00A9419D" w:rsidP="00A9419D">
            <w:pPr>
              <w:jc w:val="both"/>
              <w:rPr>
                <w:rFonts w:asciiTheme="minorHAnsi" w:hAnsiTheme="minorHAnsi" w:cstheme="minorHAnsi"/>
                <w:sz w:val="22"/>
                <w:szCs w:val="22"/>
              </w:rPr>
            </w:pPr>
          </w:p>
          <w:p w14:paraId="131E6754" w14:textId="30B68B88" w:rsidR="00A9419D" w:rsidRPr="00B06569" w:rsidRDefault="00A9419D" w:rsidP="005A5550">
            <w:pPr>
              <w:rPr>
                <w:rFonts w:asciiTheme="minorHAnsi" w:hAnsiTheme="minorHAnsi" w:cstheme="minorHAnsi"/>
                <w:sz w:val="22"/>
                <w:szCs w:val="22"/>
              </w:rPr>
            </w:pPr>
            <w:r w:rsidRPr="00B06569">
              <w:rPr>
                <w:rFonts w:asciiTheme="minorHAnsi" w:hAnsiTheme="minorHAnsi" w:cstheme="minorHAnsi"/>
                <w:sz w:val="22"/>
                <w:szCs w:val="22"/>
              </w:rPr>
              <w:t xml:space="preserve">Please be clear if there are any </w:t>
            </w:r>
            <w:proofErr w:type="gramStart"/>
            <w:r w:rsidRPr="00B06569">
              <w:rPr>
                <w:rFonts w:asciiTheme="minorHAnsi" w:hAnsiTheme="minorHAnsi" w:cstheme="minorHAnsi"/>
                <w:b/>
                <w:bCs/>
                <w:color w:val="FF0000"/>
                <w:sz w:val="22"/>
                <w:szCs w:val="22"/>
              </w:rPr>
              <w:t>Red</w:t>
            </w:r>
            <w:proofErr w:type="gramEnd"/>
            <w:r w:rsidRPr="00B06569">
              <w:rPr>
                <w:rFonts w:asciiTheme="minorHAnsi" w:hAnsiTheme="minorHAnsi" w:cstheme="minorHAnsi"/>
                <w:b/>
                <w:bCs/>
                <w:color w:val="FF0000"/>
                <w:sz w:val="22"/>
                <w:szCs w:val="22"/>
              </w:rPr>
              <w:t xml:space="preserve"> flags</w:t>
            </w:r>
            <w:r w:rsidRPr="00B06569">
              <w:rPr>
                <w:rFonts w:asciiTheme="minorHAnsi" w:hAnsiTheme="minorHAnsi" w:cstheme="minorHAnsi"/>
                <w:color w:val="FF0000"/>
                <w:sz w:val="22"/>
                <w:szCs w:val="22"/>
              </w:rPr>
              <w:t xml:space="preserve"> </w:t>
            </w:r>
            <w:r w:rsidRPr="00B06569">
              <w:rPr>
                <w:rFonts w:asciiTheme="minorHAnsi" w:hAnsiTheme="minorHAnsi" w:cstheme="minorHAnsi"/>
                <w:sz w:val="22"/>
                <w:szCs w:val="22"/>
              </w:rPr>
              <w:t xml:space="preserve">or </w:t>
            </w:r>
            <w:r w:rsidRPr="00B06569">
              <w:rPr>
                <w:rFonts w:asciiTheme="minorHAnsi" w:hAnsiTheme="minorHAnsi" w:cstheme="minorHAnsi"/>
                <w:b/>
                <w:bCs/>
                <w:color w:val="00B050"/>
                <w:sz w:val="22"/>
                <w:szCs w:val="22"/>
              </w:rPr>
              <w:t>desirable matters/omissions</w:t>
            </w:r>
            <w:r w:rsidRPr="00B06569">
              <w:rPr>
                <w:rFonts w:asciiTheme="minorHAnsi" w:hAnsiTheme="minorHAnsi" w:cstheme="minorHAnsi"/>
                <w:color w:val="00B050"/>
                <w:sz w:val="22"/>
                <w:szCs w:val="22"/>
              </w:rPr>
              <w:t xml:space="preserve"> </w:t>
            </w:r>
            <w:r w:rsidRPr="00B06569">
              <w:rPr>
                <w:rFonts w:asciiTheme="minorHAnsi" w:hAnsiTheme="minorHAnsi" w:cstheme="minorHAnsi"/>
                <w:sz w:val="22"/>
                <w:szCs w:val="22"/>
              </w:rPr>
              <w:t>to be addressed</w:t>
            </w:r>
            <w:r>
              <w:rPr>
                <w:rFonts w:asciiTheme="minorHAnsi" w:hAnsiTheme="minorHAnsi" w:cstheme="minorHAnsi"/>
                <w:sz w:val="22"/>
                <w:szCs w:val="22"/>
              </w:rPr>
              <w:t xml:space="preserve"> and any areas of support.</w:t>
            </w:r>
          </w:p>
          <w:p w14:paraId="106EC0AF" w14:textId="77777777" w:rsidR="00A9419D" w:rsidRDefault="00A9419D" w:rsidP="00A9419D">
            <w:pPr>
              <w:autoSpaceDE w:val="0"/>
              <w:autoSpaceDN w:val="0"/>
              <w:adjustRightInd w:val="0"/>
              <w:rPr>
                <w:rFonts w:asciiTheme="minorHAnsi" w:hAnsiTheme="minorHAnsi" w:cstheme="minorHAnsi"/>
                <w:bCs/>
                <w:sz w:val="22"/>
                <w:szCs w:val="22"/>
              </w:rPr>
            </w:pPr>
          </w:p>
          <w:p w14:paraId="03E2B1C6" w14:textId="77777777" w:rsidR="00A9419D" w:rsidRPr="00A9419D" w:rsidRDefault="00A9419D" w:rsidP="00A9419D">
            <w:pPr>
              <w:autoSpaceDE w:val="0"/>
              <w:autoSpaceDN w:val="0"/>
              <w:adjustRightInd w:val="0"/>
              <w:rPr>
                <w:rFonts w:asciiTheme="minorHAnsi" w:hAnsiTheme="minorHAnsi" w:cstheme="minorHAnsi"/>
                <w:bCs/>
                <w:sz w:val="22"/>
                <w:szCs w:val="22"/>
              </w:rPr>
            </w:pPr>
            <w:r w:rsidRPr="00A9419D">
              <w:rPr>
                <w:rFonts w:asciiTheme="minorHAnsi" w:hAnsiTheme="minorHAnsi" w:cstheme="minorHAnsi"/>
                <w:bCs/>
                <w:sz w:val="22"/>
                <w:szCs w:val="22"/>
              </w:rPr>
              <w:t>What change</w:t>
            </w:r>
            <w:r w:rsidRPr="00A9419D">
              <w:rPr>
                <w:rFonts w:asciiTheme="minorHAnsi" w:hAnsiTheme="minorHAnsi" w:cstheme="minorHAnsi"/>
                <w:sz w:val="22"/>
                <w:szCs w:val="22"/>
              </w:rPr>
              <w:t>(s) /</w:t>
            </w:r>
            <w:r w:rsidRPr="00A9419D">
              <w:rPr>
                <w:rFonts w:asciiTheme="minorHAnsi" w:hAnsiTheme="minorHAnsi" w:cstheme="minorHAnsi"/>
                <w:bCs/>
                <w:sz w:val="22"/>
                <w:szCs w:val="22"/>
              </w:rPr>
              <w:t xml:space="preserve"> actions do you consider necessary?</w:t>
            </w:r>
          </w:p>
          <w:p w14:paraId="2ACAB540" w14:textId="77777777" w:rsidR="00A9419D" w:rsidRDefault="00A9419D" w:rsidP="00A9419D">
            <w:pPr>
              <w:autoSpaceDE w:val="0"/>
              <w:autoSpaceDN w:val="0"/>
              <w:adjustRightInd w:val="0"/>
              <w:rPr>
                <w:rFonts w:asciiTheme="minorHAnsi" w:hAnsiTheme="minorHAnsi" w:cstheme="minorHAnsi"/>
                <w:bCs/>
                <w:sz w:val="22"/>
                <w:szCs w:val="22"/>
              </w:rPr>
            </w:pPr>
          </w:p>
          <w:p w14:paraId="3D981431" w14:textId="77777777" w:rsidR="00A9419D" w:rsidRDefault="00A9419D" w:rsidP="00A9419D">
            <w:pPr>
              <w:autoSpaceDE w:val="0"/>
              <w:autoSpaceDN w:val="0"/>
              <w:adjustRightInd w:val="0"/>
              <w:rPr>
                <w:rFonts w:asciiTheme="minorHAnsi" w:hAnsiTheme="minorHAnsi" w:cstheme="minorHAnsi"/>
                <w:bCs/>
                <w:sz w:val="22"/>
                <w:szCs w:val="22"/>
              </w:rPr>
            </w:pPr>
            <w:r w:rsidRPr="00A9419D">
              <w:rPr>
                <w:rFonts w:asciiTheme="minorHAnsi" w:hAnsiTheme="minorHAnsi" w:cstheme="minorHAnsi"/>
                <w:bCs/>
                <w:sz w:val="22"/>
                <w:szCs w:val="22"/>
              </w:rPr>
              <w:t xml:space="preserve">Any suggested text changes – </w:t>
            </w:r>
            <w:r w:rsidRPr="00A9419D">
              <w:rPr>
                <w:rFonts w:asciiTheme="minorHAnsi" w:hAnsiTheme="minorHAnsi" w:cstheme="minorHAnsi"/>
                <w:bCs/>
                <w:sz w:val="22"/>
                <w:szCs w:val="22"/>
                <w:u w:val="single"/>
              </w:rPr>
              <w:t xml:space="preserve">underline </w:t>
            </w:r>
            <w:r w:rsidRPr="00A9419D">
              <w:rPr>
                <w:rFonts w:asciiTheme="minorHAnsi" w:hAnsiTheme="minorHAnsi" w:cstheme="minorHAnsi"/>
                <w:bCs/>
                <w:sz w:val="22"/>
                <w:szCs w:val="22"/>
              </w:rPr>
              <w:t xml:space="preserve">for new text, </w:t>
            </w:r>
            <w:r w:rsidRPr="00A9419D">
              <w:rPr>
                <w:rFonts w:asciiTheme="minorHAnsi" w:hAnsiTheme="minorHAnsi" w:cstheme="minorHAnsi"/>
                <w:bCs/>
                <w:strike/>
                <w:sz w:val="22"/>
                <w:szCs w:val="22"/>
              </w:rPr>
              <w:t>strikethrough</w:t>
            </w:r>
            <w:r w:rsidRPr="00A9419D">
              <w:rPr>
                <w:rFonts w:asciiTheme="minorHAnsi" w:hAnsiTheme="minorHAnsi" w:cstheme="minorHAnsi"/>
                <w:bCs/>
                <w:sz w:val="22"/>
                <w:szCs w:val="22"/>
              </w:rPr>
              <w:t xml:space="preserve"> to delete text</w:t>
            </w:r>
          </w:p>
          <w:p w14:paraId="0E4B81A2" w14:textId="77777777" w:rsidR="00A9419D" w:rsidRPr="00A9419D" w:rsidRDefault="00A9419D" w:rsidP="00A9419D">
            <w:pPr>
              <w:autoSpaceDE w:val="0"/>
              <w:autoSpaceDN w:val="0"/>
              <w:adjustRightInd w:val="0"/>
              <w:rPr>
                <w:rFonts w:asciiTheme="minorHAnsi" w:hAnsiTheme="minorHAnsi" w:cstheme="minorHAnsi"/>
                <w:bCs/>
                <w:sz w:val="22"/>
                <w:szCs w:val="22"/>
              </w:rPr>
            </w:pPr>
          </w:p>
          <w:p w14:paraId="20A7A97C" w14:textId="476CC840" w:rsidR="00A9419D" w:rsidRPr="00A9419D" w:rsidRDefault="00A9419D" w:rsidP="00A9419D">
            <w:pPr>
              <w:autoSpaceDE w:val="0"/>
              <w:autoSpaceDN w:val="0"/>
              <w:adjustRightInd w:val="0"/>
              <w:rPr>
                <w:rFonts w:asciiTheme="minorHAnsi" w:hAnsiTheme="minorHAnsi" w:cstheme="minorHAnsi"/>
                <w:bCs/>
                <w:color w:val="1F497D" w:themeColor="text2"/>
                <w:sz w:val="22"/>
                <w:szCs w:val="22"/>
              </w:rPr>
            </w:pPr>
            <w:r w:rsidRPr="00B06569">
              <w:rPr>
                <w:rFonts w:asciiTheme="minorHAnsi" w:hAnsiTheme="minorHAnsi" w:cstheme="minorHAnsi"/>
                <w:b/>
                <w:bCs/>
                <w:sz w:val="22"/>
                <w:szCs w:val="22"/>
              </w:rPr>
              <w:t>What additional information / evidence do you require</w:t>
            </w:r>
            <w:r w:rsidRPr="00B06569">
              <w:rPr>
                <w:rFonts w:asciiTheme="minorHAnsi" w:hAnsiTheme="minorHAnsi" w:cstheme="minorHAnsi"/>
                <w:sz w:val="22"/>
                <w:szCs w:val="22"/>
              </w:rPr>
              <w:t xml:space="preserve"> to assess the impact / opportunities for your Service area?</w:t>
            </w:r>
          </w:p>
        </w:tc>
      </w:tr>
      <w:tr w:rsidR="00A9419D" w:rsidRPr="003E4AFE" w14:paraId="74C95AE4" w14:textId="77777777" w:rsidTr="543B9BD4">
        <w:tc>
          <w:tcPr>
            <w:tcW w:w="1140" w:type="dxa"/>
          </w:tcPr>
          <w:p w14:paraId="411BDEE2" w14:textId="58C102D0" w:rsidR="00A9419D" w:rsidRPr="003E4AFE" w:rsidRDefault="00A96E4A" w:rsidP="00A10984">
            <w:pPr>
              <w:rPr>
                <w:rFonts w:asciiTheme="minorHAnsi" w:hAnsiTheme="minorHAnsi" w:cstheme="minorHAnsi"/>
                <w:color w:val="000000" w:themeColor="text1"/>
                <w:sz w:val="22"/>
                <w:szCs w:val="22"/>
              </w:rPr>
            </w:pPr>
            <w:bookmarkStart w:id="1" w:name="_Hlk172133809"/>
            <w:r>
              <w:rPr>
                <w:rFonts w:asciiTheme="minorHAnsi" w:hAnsiTheme="minorHAnsi" w:cstheme="minorHAnsi"/>
                <w:color w:val="000000" w:themeColor="text1"/>
                <w:sz w:val="22"/>
                <w:szCs w:val="22"/>
              </w:rPr>
              <w:t>Public Health/ Spatial Planning</w:t>
            </w:r>
          </w:p>
        </w:tc>
        <w:tc>
          <w:tcPr>
            <w:tcW w:w="987" w:type="dxa"/>
          </w:tcPr>
          <w:p w14:paraId="654252B3" w14:textId="45CCAB48" w:rsidR="00A9419D" w:rsidRPr="003E4AFE" w:rsidRDefault="00A96E4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General comment</w:t>
            </w:r>
          </w:p>
        </w:tc>
        <w:tc>
          <w:tcPr>
            <w:tcW w:w="1650" w:type="dxa"/>
          </w:tcPr>
          <w:p w14:paraId="3C6B8B9F" w14:textId="37E69423" w:rsidR="00A9419D" w:rsidRPr="003E4AFE" w:rsidRDefault="00A96E4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Vision and approach to Local Plan (</w:t>
            </w:r>
            <w:r w:rsidR="00912399">
              <w:rPr>
                <w:rFonts w:asciiTheme="minorHAnsi" w:hAnsiTheme="minorHAnsi" w:cstheme="minorHAnsi"/>
                <w:color w:val="000000" w:themeColor="text1"/>
                <w:sz w:val="22"/>
                <w:szCs w:val="22"/>
              </w:rPr>
              <w:t>2.2 – p</w:t>
            </w:r>
            <w:r>
              <w:rPr>
                <w:rFonts w:asciiTheme="minorHAnsi" w:hAnsiTheme="minorHAnsi" w:cstheme="minorHAnsi"/>
                <w:color w:val="000000" w:themeColor="text1"/>
                <w:sz w:val="22"/>
                <w:szCs w:val="22"/>
              </w:rPr>
              <w:t>g</w:t>
            </w:r>
            <w:r w:rsidR="00912399">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8 </w:t>
            </w:r>
            <w:proofErr w:type="gramStart"/>
            <w:r>
              <w:rPr>
                <w:rFonts w:asciiTheme="minorHAnsi" w:hAnsiTheme="minorHAnsi" w:cstheme="minorHAnsi"/>
                <w:color w:val="000000" w:themeColor="text1"/>
                <w:sz w:val="22"/>
                <w:szCs w:val="22"/>
              </w:rPr>
              <w:t>- )</w:t>
            </w:r>
            <w:proofErr w:type="gramEnd"/>
            <w:r>
              <w:rPr>
                <w:rFonts w:asciiTheme="minorHAnsi" w:hAnsiTheme="minorHAnsi" w:cstheme="minorHAnsi"/>
                <w:color w:val="000000" w:themeColor="text1"/>
                <w:sz w:val="22"/>
                <w:szCs w:val="22"/>
              </w:rPr>
              <w:t xml:space="preserve"> </w:t>
            </w:r>
          </w:p>
        </w:tc>
        <w:tc>
          <w:tcPr>
            <w:tcW w:w="12383" w:type="dxa"/>
          </w:tcPr>
          <w:p w14:paraId="04D83080" w14:textId="111EAAF9" w:rsidR="00A9419D" w:rsidRPr="00E44E28" w:rsidRDefault="000C244F" w:rsidP="00A10984">
            <w:pPr>
              <w:autoSpaceDE w:val="0"/>
              <w:autoSpaceDN w:val="0"/>
              <w:adjustRightInd w:val="0"/>
              <w:rPr>
                <w:rFonts w:asciiTheme="minorHAnsi" w:hAnsiTheme="minorHAnsi" w:cstheme="minorHAnsi"/>
                <w:color w:val="000000" w:themeColor="text1"/>
                <w:sz w:val="22"/>
                <w:szCs w:val="22"/>
              </w:rPr>
            </w:pPr>
            <w:r w:rsidRPr="00E44E28">
              <w:rPr>
                <w:rFonts w:asciiTheme="minorHAnsi" w:hAnsiTheme="minorHAnsi" w:cstheme="minorHAnsi"/>
                <w:color w:val="000000" w:themeColor="text1"/>
                <w:sz w:val="22"/>
                <w:szCs w:val="22"/>
              </w:rPr>
              <w:t>We welcome</w:t>
            </w:r>
            <w:r w:rsidR="00912399" w:rsidRPr="00E44E28">
              <w:rPr>
                <w:rFonts w:asciiTheme="minorHAnsi" w:hAnsiTheme="minorHAnsi" w:cstheme="minorHAnsi"/>
                <w:color w:val="000000" w:themeColor="text1"/>
                <w:sz w:val="22"/>
                <w:szCs w:val="22"/>
              </w:rPr>
              <w:t xml:space="preserve"> and support</w:t>
            </w:r>
            <w:r w:rsidRPr="00E44E28">
              <w:rPr>
                <w:rFonts w:asciiTheme="minorHAnsi" w:hAnsiTheme="minorHAnsi" w:cstheme="minorHAnsi"/>
                <w:color w:val="000000" w:themeColor="text1"/>
                <w:sz w:val="22"/>
                <w:szCs w:val="22"/>
              </w:rPr>
              <w:t xml:space="preserve"> that health and wellbeing outcomes are considered </w:t>
            </w:r>
            <w:r w:rsidR="00455C6E" w:rsidRPr="00E44E28">
              <w:rPr>
                <w:rFonts w:asciiTheme="minorHAnsi" w:hAnsiTheme="minorHAnsi" w:cstheme="minorHAnsi"/>
                <w:color w:val="000000" w:themeColor="text1"/>
                <w:sz w:val="22"/>
                <w:szCs w:val="22"/>
              </w:rPr>
              <w:t xml:space="preserve">as an overarching theme and a strategic objective for the Local Plan that is embedded throughout the policies in the Local Plan. </w:t>
            </w:r>
          </w:p>
        </w:tc>
      </w:tr>
      <w:tr w:rsidR="00350EBF" w:rsidRPr="003E4AFE" w14:paraId="6DF6B4D6" w14:textId="77777777" w:rsidTr="543B9BD4">
        <w:tc>
          <w:tcPr>
            <w:tcW w:w="1140" w:type="dxa"/>
          </w:tcPr>
          <w:p w14:paraId="68934387" w14:textId="493CEE04"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Public Health/ Spatial Planning</w:t>
            </w:r>
          </w:p>
        </w:tc>
        <w:tc>
          <w:tcPr>
            <w:tcW w:w="987" w:type="dxa"/>
          </w:tcPr>
          <w:p w14:paraId="74927CD0" w14:textId="6F928497"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General comment</w:t>
            </w:r>
          </w:p>
        </w:tc>
        <w:tc>
          <w:tcPr>
            <w:tcW w:w="1650" w:type="dxa"/>
          </w:tcPr>
          <w:p w14:paraId="6BE52DB4" w14:textId="77777777" w:rsidR="00350EBF" w:rsidRDefault="00CE507F"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Vision </w:t>
            </w:r>
          </w:p>
          <w:p w14:paraId="5F0599CC" w14:textId="77777777" w:rsidR="00CE507F" w:rsidRDefault="00CE507F" w:rsidP="00A10984">
            <w:pPr>
              <w:rPr>
                <w:rFonts w:asciiTheme="minorHAnsi" w:hAnsiTheme="minorHAnsi" w:cstheme="minorHAnsi"/>
                <w:color w:val="000000" w:themeColor="text1"/>
                <w:sz w:val="22"/>
                <w:szCs w:val="22"/>
              </w:rPr>
            </w:pPr>
          </w:p>
          <w:p w14:paraId="32CB318C" w14:textId="2491FB8E" w:rsidR="00CE507F" w:rsidRPr="003E4AFE" w:rsidRDefault="00CE507F"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2.19 – 2.20 </w:t>
            </w:r>
            <w:r w:rsidR="00912399">
              <w:rPr>
                <w:rFonts w:asciiTheme="minorHAnsi" w:hAnsiTheme="minorHAnsi" w:cstheme="minorHAnsi"/>
                <w:color w:val="000000" w:themeColor="text1"/>
                <w:sz w:val="22"/>
                <w:szCs w:val="22"/>
              </w:rPr>
              <w:t xml:space="preserve">(pg. 11 – 12) </w:t>
            </w:r>
          </w:p>
        </w:tc>
        <w:tc>
          <w:tcPr>
            <w:tcW w:w="12383" w:type="dxa"/>
          </w:tcPr>
          <w:p w14:paraId="4BF5B230" w14:textId="49ECF728" w:rsidR="00350EBF" w:rsidRPr="00E001E1" w:rsidRDefault="00CE507F" w:rsidP="00A10984">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The vision sets out</w:t>
            </w:r>
            <w:r w:rsidR="00D937CA" w:rsidRPr="00E001E1">
              <w:rPr>
                <w:rFonts w:asciiTheme="minorHAnsi" w:hAnsiTheme="minorHAnsi" w:cstheme="minorHAnsi"/>
                <w:sz w:val="22"/>
                <w:szCs w:val="22"/>
              </w:rPr>
              <w:t xml:space="preserve"> opportunities for contributing to healthy lifestyles. However, </w:t>
            </w:r>
            <w:r w:rsidR="00912399" w:rsidRPr="00E001E1">
              <w:rPr>
                <w:rFonts w:asciiTheme="minorHAnsi" w:hAnsiTheme="minorHAnsi" w:cstheme="minorHAnsi"/>
                <w:sz w:val="22"/>
                <w:szCs w:val="22"/>
              </w:rPr>
              <w:t xml:space="preserve">section </w:t>
            </w:r>
            <w:r w:rsidR="00D937CA" w:rsidRPr="00E001E1">
              <w:rPr>
                <w:rFonts w:asciiTheme="minorHAnsi" w:hAnsiTheme="minorHAnsi" w:cstheme="minorHAnsi"/>
                <w:sz w:val="22"/>
                <w:szCs w:val="22"/>
              </w:rPr>
              <w:t xml:space="preserve">2.20 on how it will be achieved focuses </w:t>
            </w:r>
            <w:r w:rsidR="007E43E8" w:rsidRPr="00E001E1">
              <w:rPr>
                <w:rFonts w:asciiTheme="minorHAnsi" w:hAnsiTheme="minorHAnsi" w:cstheme="minorHAnsi"/>
                <w:sz w:val="22"/>
                <w:szCs w:val="22"/>
              </w:rPr>
              <w:t>on environmental and infrastructure measures but does</w:t>
            </w:r>
            <w:r w:rsidR="007B7E7A">
              <w:rPr>
                <w:rFonts w:asciiTheme="minorHAnsi" w:hAnsiTheme="minorHAnsi" w:cstheme="minorHAnsi"/>
                <w:sz w:val="22"/>
                <w:szCs w:val="22"/>
              </w:rPr>
              <w:t xml:space="preserve"> not</w:t>
            </w:r>
            <w:r w:rsidR="007E43E8" w:rsidRPr="00E001E1">
              <w:rPr>
                <w:rFonts w:asciiTheme="minorHAnsi" w:hAnsiTheme="minorHAnsi" w:cstheme="minorHAnsi"/>
                <w:sz w:val="22"/>
                <w:szCs w:val="22"/>
              </w:rPr>
              <w:t xml:space="preserve"> explicitly link to health and wellbeing outcomes</w:t>
            </w:r>
            <w:r w:rsidR="007B7E7A">
              <w:rPr>
                <w:rFonts w:asciiTheme="minorHAnsi" w:hAnsiTheme="minorHAnsi" w:cstheme="minorHAnsi"/>
                <w:sz w:val="22"/>
                <w:szCs w:val="22"/>
              </w:rPr>
              <w:t>.</w:t>
            </w:r>
          </w:p>
          <w:p w14:paraId="41E11021" w14:textId="77777777" w:rsidR="007E43E8" w:rsidRPr="00E001E1" w:rsidRDefault="007E43E8" w:rsidP="00A10984">
            <w:pPr>
              <w:autoSpaceDE w:val="0"/>
              <w:autoSpaceDN w:val="0"/>
              <w:adjustRightInd w:val="0"/>
              <w:rPr>
                <w:rFonts w:asciiTheme="minorHAnsi" w:hAnsiTheme="minorHAnsi" w:cstheme="minorHAnsi"/>
                <w:sz w:val="22"/>
                <w:szCs w:val="22"/>
              </w:rPr>
            </w:pPr>
          </w:p>
          <w:p w14:paraId="167A5CFF" w14:textId="77777777" w:rsidR="007E43E8" w:rsidRPr="00E001E1" w:rsidRDefault="00C24868" w:rsidP="00A10984">
            <w:pPr>
              <w:autoSpaceDE w:val="0"/>
              <w:autoSpaceDN w:val="0"/>
              <w:adjustRightInd w:val="0"/>
              <w:rPr>
                <w:rFonts w:asciiTheme="minorHAnsi" w:hAnsiTheme="minorHAnsi" w:cstheme="minorHAnsi"/>
                <w:b/>
                <w:bCs/>
                <w:sz w:val="22"/>
                <w:szCs w:val="22"/>
              </w:rPr>
            </w:pPr>
            <w:r w:rsidRPr="00E001E1">
              <w:rPr>
                <w:rFonts w:asciiTheme="minorHAnsi" w:hAnsiTheme="minorHAnsi" w:cstheme="minorHAnsi"/>
                <w:b/>
                <w:bCs/>
                <w:sz w:val="22"/>
                <w:szCs w:val="22"/>
              </w:rPr>
              <w:t>Suggested additions:</w:t>
            </w:r>
          </w:p>
          <w:p w14:paraId="2B7A7A1B" w14:textId="77777777" w:rsidR="007041A5" w:rsidRPr="00E001E1" w:rsidRDefault="007041A5" w:rsidP="007041A5">
            <w:pPr>
              <w:autoSpaceDE w:val="0"/>
              <w:autoSpaceDN w:val="0"/>
              <w:adjustRightInd w:val="0"/>
              <w:rPr>
                <w:rFonts w:asciiTheme="minorHAnsi" w:hAnsiTheme="minorHAnsi" w:cstheme="minorHAnsi"/>
                <w:sz w:val="22"/>
                <w:szCs w:val="22"/>
              </w:rPr>
            </w:pPr>
          </w:p>
          <w:p w14:paraId="3D708786" w14:textId="77777777" w:rsidR="007041A5" w:rsidRPr="00E001E1" w:rsidRDefault="007041A5" w:rsidP="007041A5">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This will be achieved through provision of new open spaces, biodiversity net gain, and wildlife corridors to create better connections between habitats </w:t>
            </w:r>
            <w:r w:rsidRPr="00E001E1">
              <w:rPr>
                <w:rFonts w:asciiTheme="minorHAnsi" w:hAnsiTheme="minorHAnsi" w:cstheme="minorHAnsi"/>
                <w:b/>
                <w:bCs/>
                <w:sz w:val="22"/>
                <w:szCs w:val="22"/>
                <w:u w:val="single"/>
              </w:rPr>
              <w:t xml:space="preserve">and people, supporting physical and mental wellbeing. Healthy food environments will be promoted by enabling access to affordable nutritious food, supporting local food growing initiatives, and managing the density of </w:t>
            </w:r>
            <w:r w:rsidRPr="007B7E7A">
              <w:rPr>
                <w:rFonts w:asciiTheme="minorHAnsi" w:hAnsiTheme="minorHAnsi" w:cstheme="minorHAnsi"/>
                <w:b/>
                <w:bCs/>
                <w:sz w:val="22"/>
                <w:szCs w:val="22"/>
                <w:u w:val="single"/>
              </w:rPr>
              <w:t>unhealthy food outlets.</w:t>
            </w:r>
            <w:r w:rsidRPr="00E001E1">
              <w:rPr>
                <w:rFonts w:asciiTheme="minorHAnsi" w:hAnsiTheme="minorHAnsi" w:cstheme="minorHAnsi"/>
                <w:sz w:val="22"/>
                <w:szCs w:val="22"/>
              </w:rPr>
              <w:t xml:space="preserve"> Colchester will have a real sense of community and be welcoming and inclusive—a destination of choice. Sustainable and inclusive communities will be created with a focus on diversity of place and valuing what is unique to Colchester—the countryside, coast, and city. Communities will have a varied mix of housing to meet the needs of all, including social and lower income households; and a range of jobs, including careers, that support a strong local economy and reduce the need for residents to commute outside of Colchester. Colchester's distinctive arts, culture, heritage, and tourism will improve the quality of life for residents, foster life-long learning, and boost the local economy. There will be enhanced public transport corridors and routes and an increase in active travel</w:t>
            </w:r>
            <w:r w:rsidRPr="00E001E1">
              <w:rPr>
                <w:rFonts w:asciiTheme="minorHAnsi" w:hAnsiTheme="minorHAnsi" w:cstheme="minorHAnsi"/>
                <w:sz w:val="22"/>
                <w:szCs w:val="22"/>
                <w:u w:val="single"/>
              </w:rPr>
              <w:t xml:space="preserve">, </w:t>
            </w:r>
            <w:r w:rsidRPr="00E001E1">
              <w:rPr>
                <w:rFonts w:asciiTheme="minorHAnsi" w:hAnsiTheme="minorHAnsi" w:cstheme="minorHAnsi"/>
                <w:b/>
                <w:bCs/>
                <w:sz w:val="22"/>
                <w:szCs w:val="22"/>
                <w:u w:val="single"/>
              </w:rPr>
              <w:t>reducing air pollution and promoting healthier lifestyles</w:t>
            </w:r>
            <w:r w:rsidRPr="00E001E1">
              <w:rPr>
                <w:rFonts w:asciiTheme="minorHAnsi" w:hAnsiTheme="minorHAnsi" w:cstheme="minorHAnsi"/>
                <w:b/>
                <w:bCs/>
                <w:sz w:val="22"/>
                <w:szCs w:val="22"/>
              </w:rPr>
              <w:t>.</w:t>
            </w:r>
            <w:r w:rsidRPr="00E001E1">
              <w:rPr>
                <w:rFonts w:asciiTheme="minorHAnsi" w:hAnsiTheme="minorHAnsi" w:cstheme="minorHAnsi"/>
                <w:sz w:val="22"/>
                <w:szCs w:val="22"/>
              </w:rPr>
              <w:t xml:space="preserve"> Infrastructure will be future-proofed and delivered where it is needed, </w:t>
            </w:r>
            <w:r w:rsidRPr="007B7E7A">
              <w:rPr>
                <w:rFonts w:asciiTheme="minorHAnsi" w:hAnsiTheme="minorHAnsi" w:cstheme="minorHAnsi"/>
                <w:b/>
                <w:bCs/>
                <w:sz w:val="22"/>
                <w:szCs w:val="22"/>
                <w:u w:val="single"/>
              </w:rPr>
              <w:t>with innovative solutions that respond to climate change and support community health.</w:t>
            </w:r>
          </w:p>
          <w:p w14:paraId="3838969C" w14:textId="701F7FEE" w:rsidR="007041A5" w:rsidRPr="00E001E1" w:rsidRDefault="007041A5" w:rsidP="007041A5">
            <w:pPr>
              <w:autoSpaceDE w:val="0"/>
              <w:autoSpaceDN w:val="0"/>
              <w:adjustRightInd w:val="0"/>
              <w:rPr>
                <w:rFonts w:asciiTheme="minorHAnsi" w:hAnsiTheme="minorHAnsi" w:cstheme="minorHAnsi"/>
                <w:sz w:val="22"/>
                <w:szCs w:val="22"/>
              </w:rPr>
            </w:pPr>
          </w:p>
        </w:tc>
      </w:tr>
      <w:tr w:rsidR="00350EBF" w:rsidRPr="003E4AFE" w14:paraId="4C9B5EAC" w14:textId="77777777" w:rsidTr="543B9BD4">
        <w:tc>
          <w:tcPr>
            <w:tcW w:w="1140" w:type="dxa"/>
          </w:tcPr>
          <w:p w14:paraId="2E087C12" w14:textId="62F58A20"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Public Health/ Spatial Planning</w:t>
            </w:r>
          </w:p>
        </w:tc>
        <w:tc>
          <w:tcPr>
            <w:tcW w:w="987" w:type="dxa"/>
          </w:tcPr>
          <w:p w14:paraId="168C8CFE" w14:textId="3F42DA4C"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General comment</w:t>
            </w:r>
          </w:p>
        </w:tc>
        <w:tc>
          <w:tcPr>
            <w:tcW w:w="1650" w:type="dxa"/>
          </w:tcPr>
          <w:p w14:paraId="2909A692" w14:textId="7FB1966E" w:rsidR="00350EBF" w:rsidRPr="003E4AFE" w:rsidRDefault="000755D6"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Themes and objectives </w:t>
            </w:r>
            <w:proofErr w:type="spellStart"/>
            <w:r>
              <w:rPr>
                <w:rFonts w:asciiTheme="minorHAnsi" w:hAnsiTheme="minorHAnsi" w:cstheme="minorHAnsi"/>
                <w:color w:val="000000" w:themeColor="text1"/>
                <w:sz w:val="22"/>
                <w:szCs w:val="22"/>
              </w:rPr>
              <w:t>pg</w:t>
            </w:r>
            <w:proofErr w:type="spellEnd"/>
            <w:r>
              <w:rPr>
                <w:rFonts w:asciiTheme="minorHAnsi" w:hAnsiTheme="minorHAnsi" w:cstheme="minorHAnsi"/>
                <w:color w:val="000000" w:themeColor="text1"/>
                <w:sz w:val="22"/>
                <w:szCs w:val="22"/>
              </w:rPr>
              <w:t xml:space="preserve"> 12</w:t>
            </w:r>
            <w:r w:rsidR="0013769F">
              <w:rPr>
                <w:rFonts w:asciiTheme="minorHAnsi" w:hAnsiTheme="minorHAnsi" w:cstheme="minorHAnsi"/>
                <w:color w:val="000000" w:themeColor="text1"/>
                <w:sz w:val="22"/>
                <w:szCs w:val="22"/>
              </w:rPr>
              <w:t xml:space="preserve"> - 13</w:t>
            </w:r>
          </w:p>
        </w:tc>
        <w:tc>
          <w:tcPr>
            <w:tcW w:w="12383" w:type="dxa"/>
          </w:tcPr>
          <w:p w14:paraId="669511F4" w14:textId="6C2C3863" w:rsidR="00350EBF" w:rsidRPr="00E001E1" w:rsidRDefault="000755D6" w:rsidP="00A10984">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Explicit bullet points under </w:t>
            </w:r>
            <w:r w:rsidRPr="00E001E1">
              <w:rPr>
                <w:rFonts w:asciiTheme="minorHAnsi" w:hAnsiTheme="minorHAnsi" w:cstheme="minorHAnsi"/>
                <w:b/>
                <w:bCs/>
                <w:sz w:val="22"/>
                <w:szCs w:val="22"/>
              </w:rPr>
              <w:t>healthy</w:t>
            </w:r>
            <w:r w:rsidR="0013769F" w:rsidRPr="00E001E1">
              <w:rPr>
                <w:rFonts w:asciiTheme="minorHAnsi" w:hAnsiTheme="minorHAnsi" w:cstheme="minorHAnsi"/>
                <w:b/>
                <w:bCs/>
                <w:sz w:val="22"/>
                <w:szCs w:val="22"/>
              </w:rPr>
              <w:t xml:space="preserve">, vibrant and diverse places </w:t>
            </w:r>
            <w:r w:rsidR="0013769F" w:rsidRPr="00E001E1">
              <w:rPr>
                <w:rFonts w:asciiTheme="minorHAnsi" w:hAnsiTheme="minorHAnsi" w:cstheme="minorHAnsi"/>
                <w:sz w:val="22"/>
                <w:szCs w:val="22"/>
              </w:rPr>
              <w:t>to link back the health and wellbeing overarching theme and strategic objective with a strong focus on prevention</w:t>
            </w:r>
          </w:p>
          <w:p w14:paraId="1CA1F61D" w14:textId="77777777" w:rsidR="0013769F" w:rsidRPr="00E001E1" w:rsidRDefault="0013769F" w:rsidP="00A10984">
            <w:pPr>
              <w:autoSpaceDE w:val="0"/>
              <w:autoSpaceDN w:val="0"/>
              <w:adjustRightInd w:val="0"/>
              <w:rPr>
                <w:rFonts w:asciiTheme="minorHAnsi" w:hAnsiTheme="minorHAnsi" w:cstheme="minorHAnsi"/>
                <w:sz w:val="22"/>
                <w:szCs w:val="22"/>
              </w:rPr>
            </w:pPr>
          </w:p>
          <w:p w14:paraId="200D2393" w14:textId="77777777" w:rsidR="0013769F" w:rsidRPr="007B7E7A" w:rsidRDefault="0013769F" w:rsidP="0013769F">
            <w:pPr>
              <w:pStyle w:val="ListParagraph"/>
              <w:numPr>
                <w:ilvl w:val="0"/>
                <w:numId w:val="22"/>
              </w:numPr>
              <w:autoSpaceDE w:val="0"/>
              <w:autoSpaceDN w:val="0"/>
              <w:adjustRightInd w:val="0"/>
              <w:rPr>
                <w:rFonts w:asciiTheme="minorHAnsi" w:hAnsiTheme="minorHAnsi" w:cstheme="minorHAnsi"/>
                <w:b/>
                <w:bCs/>
                <w:sz w:val="22"/>
                <w:szCs w:val="22"/>
              </w:rPr>
            </w:pPr>
            <w:r w:rsidRPr="007B7E7A">
              <w:rPr>
                <w:rFonts w:asciiTheme="minorHAnsi" w:hAnsiTheme="minorHAnsi" w:cstheme="minorHAnsi"/>
                <w:b/>
                <w:bCs/>
                <w:sz w:val="22"/>
                <w:szCs w:val="22"/>
              </w:rPr>
              <w:t xml:space="preserve">“Create healthier food environments by managing the location and concentration of unhealthy food outlets to tackle obesity and diet-related inequalities” (links to policy PC1) </w:t>
            </w:r>
          </w:p>
          <w:p w14:paraId="7247EEA7" w14:textId="716A9399" w:rsidR="0013769F" w:rsidRPr="007B7E7A" w:rsidRDefault="0013769F" w:rsidP="0013769F">
            <w:pPr>
              <w:pStyle w:val="ListParagraph"/>
              <w:numPr>
                <w:ilvl w:val="0"/>
                <w:numId w:val="22"/>
              </w:numPr>
              <w:autoSpaceDE w:val="0"/>
              <w:autoSpaceDN w:val="0"/>
              <w:adjustRightInd w:val="0"/>
              <w:rPr>
                <w:rFonts w:asciiTheme="minorHAnsi" w:hAnsiTheme="minorHAnsi" w:cstheme="minorHAnsi"/>
                <w:b/>
                <w:bCs/>
                <w:sz w:val="22"/>
                <w:szCs w:val="22"/>
              </w:rPr>
            </w:pPr>
            <w:r w:rsidRPr="007B7E7A">
              <w:rPr>
                <w:rFonts w:asciiTheme="minorHAnsi" w:hAnsiTheme="minorHAnsi" w:cstheme="minorHAnsi"/>
                <w:b/>
                <w:bCs/>
                <w:sz w:val="22"/>
                <w:szCs w:val="22"/>
              </w:rPr>
              <w:t xml:space="preserve">“Protect and enhance the environment to prioritise the prevention of ill-health and support mental and physical wellbeing” </w:t>
            </w:r>
          </w:p>
        </w:tc>
      </w:tr>
      <w:tr w:rsidR="00350EBF" w:rsidRPr="003E4AFE" w14:paraId="246C0105" w14:textId="77777777" w:rsidTr="543B9BD4">
        <w:tc>
          <w:tcPr>
            <w:tcW w:w="1140" w:type="dxa"/>
          </w:tcPr>
          <w:p w14:paraId="5B25D417" w14:textId="00C0E118"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Public Health/ Spatial Planning</w:t>
            </w:r>
          </w:p>
        </w:tc>
        <w:tc>
          <w:tcPr>
            <w:tcW w:w="987" w:type="dxa"/>
          </w:tcPr>
          <w:p w14:paraId="55464BEC" w14:textId="63C13373"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General comment</w:t>
            </w:r>
          </w:p>
        </w:tc>
        <w:tc>
          <w:tcPr>
            <w:tcW w:w="1650" w:type="dxa"/>
          </w:tcPr>
          <w:p w14:paraId="5DFA9AE1" w14:textId="0D76A43A" w:rsidR="0038446F" w:rsidRDefault="0038446F"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Strategic Policy ST1 </w:t>
            </w:r>
          </w:p>
          <w:p w14:paraId="04DB8736" w14:textId="1B870A62" w:rsidR="00350EBF" w:rsidRPr="003E4AFE" w:rsidRDefault="00350EBF" w:rsidP="00A10984">
            <w:pPr>
              <w:rPr>
                <w:rFonts w:asciiTheme="minorHAnsi" w:hAnsiTheme="minorHAnsi" w:cstheme="minorHAnsi"/>
                <w:color w:val="000000" w:themeColor="text1"/>
                <w:sz w:val="22"/>
                <w:szCs w:val="22"/>
              </w:rPr>
            </w:pPr>
          </w:p>
        </w:tc>
        <w:tc>
          <w:tcPr>
            <w:tcW w:w="12383" w:type="dxa"/>
          </w:tcPr>
          <w:p w14:paraId="2891898E" w14:textId="45E30983" w:rsidR="00BA79E9" w:rsidRDefault="007B7E7A" w:rsidP="00A10984">
            <w:pPr>
              <w:autoSpaceDE w:val="0"/>
              <w:autoSpaceDN w:val="0"/>
              <w:adjustRightInd w:val="0"/>
              <w:rPr>
                <w:rFonts w:asciiTheme="minorHAnsi" w:hAnsiTheme="minorHAnsi" w:cstheme="minorHAnsi"/>
                <w:sz w:val="22"/>
                <w:szCs w:val="22"/>
              </w:rPr>
            </w:pPr>
            <w:r w:rsidRPr="007B7E7A">
              <w:rPr>
                <w:rFonts w:asciiTheme="minorHAnsi" w:hAnsiTheme="minorHAnsi" w:cstheme="minorHAnsi"/>
                <w:sz w:val="22"/>
                <w:szCs w:val="22"/>
              </w:rPr>
              <w:t xml:space="preserve">ECC welcomes and supports Strategic Policy ST1, which aims to ensure that health and wellbeing outcomes are embedded throughout the Local Plan, and that all proposals promote the health and wellbeing of local communities in line with the NPPF. </w:t>
            </w:r>
          </w:p>
          <w:p w14:paraId="7EDECD6D" w14:textId="77777777" w:rsidR="007B7E7A" w:rsidRPr="00E001E1" w:rsidRDefault="007B7E7A" w:rsidP="00A10984">
            <w:pPr>
              <w:autoSpaceDE w:val="0"/>
              <w:autoSpaceDN w:val="0"/>
              <w:adjustRightInd w:val="0"/>
              <w:rPr>
                <w:rFonts w:asciiTheme="minorHAnsi" w:hAnsiTheme="minorHAnsi" w:cstheme="minorHAnsi"/>
                <w:sz w:val="22"/>
                <w:szCs w:val="22"/>
              </w:rPr>
            </w:pPr>
          </w:p>
          <w:p w14:paraId="088DC6D2" w14:textId="741B02A3" w:rsidR="0038446F" w:rsidRDefault="006F5BAF" w:rsidP="00A10984">
            <w:pPr>
              <w:autoSpaceDE w:val="0"/>
              <w:autoSpaceDN w:val="0"/>
              <w:adjustRightInd w:val="0"/>
              <w:rPr>
                <w:rFonts w:asciiTheme="minorHAnsi" w:hAnsiTheme="minorHAnsi" w:cstheme="minorHAnsi"/>
                <w:sz w:val="22"/>
                <w:szCs w:val="22"/>
              </w:rPr>
            </w:pPr>
            <w:r w:rsidRPr="006F5BAF">
              <w:rPr>
                <w:rFonts w:asciiTheme="minorHAnsi" w:hAnsiTheme="minorHAnsi" w:cstheme="minorHAnsi"/>
                <w:sz w:val="22"/>
                <w:szCs w:val="22"/>
              </w:rPr>
              <w:t>ECC makes the following recommendations to strengthen the policy and implementation of Health Impact Assessments: engaging prior to commencement, including C2 Use Class within HIA requirements, incorporating monitoring measures and ensuring robust processes in line with the EPOA Planning and Health Protocol.</w:t>
            </w:r>
          </w:p>
          <w:p w14:paraId="1D7BBE2B" w14:textId="77777777" w:rsidR="006F5BAF" w:rsidRPr="00E001E1" w:rsidRDefault="006F5BAF" w:rsidP="00A10984">
            <w:pPr>
              <w:autoSpaceDE w:val="0"/>
              <w:autoSpaceDN w:val="0"/>
              <w:adjustRightInd w:val="0"/>
              <w:rPr>
                <w:rFonts w:asciiTheme="minorHAnsi" w:hAnsiTheme="minorHAnsi" w:cstheme="minorHAnsi"/>
                <w:sz w:val="22"/>
                <w:szCs w:val="22"/>
              </w:rPr>
            </w:pPr>
          </w:p>
          <w:p w14:paraId="6235D604" w14:textId="7CB78A34" w:rsidR="0038446F" w:rsidRPr="00E001E1" w:rsidRDefault="0038446F" w:rsidP="0038446F">
            <w:p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ECC recommends reference is made to the Essex Design Guide, </w:t>
            </w:r>
            <w:r w:rsidR="00BF5D53">
              <w:rPr>
                <w:rFonts w:asciiTheme="minorHAnsi" w:hAnsiTheme="minorHAnsi" w:cstheme="minorHAnsi"/>
                <w:sz w:val="22"/>
                <w:szCs w:val="22"/>
              </w:rPr>
              <w:t xml:space="preserve">EPOA </w:t>
            </w:r>
            <w:r w:rsidRPr="00E001E1">
              <w:rPr>
                <w:rFonts w:asciiTheme="minorHAnsi" w:hAnsiTheme="minorHAnsi" w:cstheme="minorHAnsi"/>
                <w:sz w:val="22"/>
                <w:szCs w:val="22"/>
              </w:rPr>
              <w:t>Healthy Places Guidance and Health Impact Assessment checklist endorsed by the Essex Planning Officers Association (EPOA). The Essex Design Guide contains extensive explanatory information and guidance on:</w:t>
            </w:r>
          </w:p>
          <w:p w14:paraId="466039FC" w14:textId="77777777" w:rsidR="0038446F" w:rsidRPr="00E001E1" w:rsidRDefault="0038446F" w:rsidP="0038446F">
            <w:pPr>
              <w:tabs>
                <w:tab w:val="left" w:pos="393"/>
              </w:tabs>
              <w:autoSpaceDE w:val="0"/>
              <w:autoSpaceDN w:val="0"/>
              <w:adjustRightInd w:val="0"/>
              <w:rPr>
                <w:rFonts w:asciiTheme="minorHAnsi" w:hAnsiTheme="minorHAnsi" w:cstheme="minorHAnsi"/>
                <w:sz w:val="22"/>
                <w:szCs w:val="22"/>
              </w:rPr>
            </w:pPr>
          </w:p>
          <w:p w14:paraId="749D4CEA" w14:textId="77777777" w:rsidR="0038446F" w:rsidRPr="00E001E1" w:rsidRDefault="0038446F" w:rsidP="0038446F">
            <w:pPr>
              <w:pStyle w:val="ListParagraph"/>
              <w:numPr>
                <w:ilvl w:val="0"/>
                <w:numId w:val="23"/>
              </w:numPr>
              <w:tabs>
                <w:tab w:val="left" w:pos="393"/>
              </w:tabs>
              <w:autoSpaceDE w:val="0"/>
              <w:autoSpaceDN w:val="0"/>
              <w:adjustRightInd w:val="0"/>
              <w:rPr>
                <w:rFonts w:asciiTheme="minorHAnsi" w:hAnsiTheme="minorHAnsi" w:cstheme="minorHAnsi"/>
                <w:sz w:val="22"/>
                <w:szCs w:val="22"/>
              </w:rPr>
            </w:pPr>
            <w:hyperlink r:id="rId11" w:history="1">
              <w:r w:rsidRPr="00E001E1">
                <w:rPr>
                  <w:rStyle w:val="Hyperlink"/>
                  <w:rFonts w:asciiTheme="minorHAnsi" w:hAnsiTheme="minorHAnsi" w:cstheme="minorHAnsi"/>
                  <w:color w:val="auto"/>
                  <w:sz w:val="22"/>
                  <w:szCs w:val="22"/>
                </w:rPr>
                <w:t>Health and Wellbeing</w:t>
              </w:r>
            </w:hyperlink>
            <w:r w:rsidRPr="00E001E1">
              <w:rPr>
                <w:rFonts w:asciiTheme="minorHAnsi" w:hAnsiTheme="minorHAnsi" w:cstheme="minorHAnsi"/>
                <w:sz w:val="22"/>
                <w:szCs w:val="22"/>
              </w:rPr>
              <w:t xml:space="preserve"> – how positive characteristics and qualities of an environment can help people to achieve and experience better quality lifestyles.</w:t>
            </w:r>
          </w:p>
          <w:p w14:paraId="519C9B14" w14:textId="77777777" w:rsidR="0038446F" w:rsidRPr="00E001E1" w:rsidRDefault="0038446F" w:rsidP="0038446F">
            <w:pPr>
              <w:pStyle w:val="ListParagraph"/>
              <w:numPr>
                <w:ilvl w:val="0"/>
                <w:numId w:val="23"/>
              </w:numPr>
              <w:tabs>
                <w:tab w:val="left" w:pos="393"/>
              </w:tabs>
              <w:autoSpaceDE w:val="0"/>
              <w:autoSpaceDN w:val="0"/>
              <w:adjustRightInd w:val="0"/>
              <w:rPr>
                <w:rFonts w:asciiTheme="minorHAnsi" w:hAnsiTheme="minorHAnsi" w:cstheme="minorHAnsi"/>
                <w:sz w:val="22"/>
                <w:szCs w:val="22"/>
              </w:rPr>
            </w:pPr>
            <w:hyperlink r:id="rId12" w:history="1">
              <w:r w:rsidRPr="00E001E1">
                <w:rPr>
                  <w:rStyle w:val="Hyperlink"/>
                  <w:rFonts w:asciiTheme="minorHAnsi" w:hAnsiTheme="minorHAnsi" w:cstheme="minorHAnsi"/>
                  <w:color w:val="auto"/>
                  <w:sz w:val="22"/>
                  <w:szCs w:val="22"/>
                </w:rPr>
                <w:t>Active Design Principles</w:t>
              </w:r>
            </w:hyperlink>
            <w:r w:rsidRPr="00E001E1">
              <w:rPr>
                <w:rFonts w:asciiTheme="minorHAnsi" w:hAnsiTheme="minorHAnsi" w:cstheme="minorHAnsi"/>
                <w:sz w:val="22"/>
                <w:szCs w:val="22"/>
              </w:rPr>
              <w:t xml:space="preserve"> – provides guidance and a detailed checklist to guide the design (an evolution) of developments and through which to assess them in relation to health and wellbeing matters. This is included within the Essex Healthy Places guidance and checklist which has been endorsed by the Essex Planning Officers Association.</w:t>
            </w:r>
          </w:p>
          <w:p w14:paraId="7FF621A8" w14:textId="77777777" w:rsidR="0038446F" w:rsidRPr="00E001E1" w:rsidRDefault="0038446F" w:rsidP="0038446F">
            <w:pPr>
              <w:pStyle w:val="ListParagraph"/>
              <w:numPr>
                <w:ilvl w:val="0"/>
                <w:numId w:val="23"/>
              </w:numPr>
              <w:tabs>
                <w:tab w:val="left" w:pos="393"/>
              </w:tabs>
              <w:autoSpaceDE w:val="0"/>
              <w:autoSpaceDN w:val="0"/>
              <w:adjustRightInd w:val="0"/>
              <w:rPr>
                <w:rFonts w:asciiTheme="minorHAnsi" w:hAnsiTheme="minorHAnsi" w:cstheme="minorHAnsi"/>
                <w:sz w:val="22"/>
                <w:szCs w:val="22"/>
              </w:rPr>
            </w:pPr>
            <w:hyperlink r:id="rId13" w:history="1">
              <w:r w:rsidRPr="00E001E1">
                <w:rPr>
                  <w:rStyle w:val="Hyperlink"/>
                  <w:rFonts w:asciiTheme="minorHAnsi" w:hAnsiTheme="minorHAnsi" w:cstheme="minorHAnsi"/>
                  <w:color w:val="auto"/>
                  <w:sz w:val="22"/>
                  <w:szCs w:val="22"/>
                </w:rPr>
                <w:t>Livewell Development Accreditation (LDA)</w:t>
              </w:r>
            </w:hyperlink>
            <w:r w:rsidRPr="00E001E1">
              <w:rPr>
                <w:rFonts w:asciiTheme="minorHAnsi" w:hAnsiTheme="minorHAnsi" w:cstheme="minorHAnsi"/>
                <w:sz w:val="22"/>
                <w:szCs w:val="22"/>
              </w:rPr>
              <w:t xml:space="preserve"> and Health Impact Assessment (HIA) – the LDA accredits developers in recognition of their contributions to health and wellbeing. This is based on a two-stage assessment using the new HIA criteria and a review by the Essex Quality Review Panel </w:t>
            </w:r>
          </w:p>
          <w:p w14:paraId="2076309B" w14:textId="77777777" w:rsidR="0038446F" w:rsidRPr="00E001E1" w:rsidRDefault="0038446F" w:rsidP="0038446F">
            <w:pPr>
              <w:pStyle w:val="ListParagraph"/>
              <w:numPr>
                <w:ilvl w:val="0"/>
                <w:numId w:val="23"/>
              </w:numPr>
              <w:tabs>
                <w:tab w:val="left" w:pos="393"/>
              </w:tabs>
              <w:autoSpaceDE w:val="0"/>
              <w:autoSpaceDN w:val="0"/>
              <w:adjustRightInd w:val="0"/>
              <w:rPr>
                <w:rFonts w:asciiTheme="minorHAnsi" w:hAnsiTheme="minorHAnsi" w:cstheme="minorHAnsi"/>
                <w:sz w:val="22"/>
                <w:szCs w:val="22"/>
              </w:rPr>
            </w:pPr>
            <w:hyperlink r:id="rId14" w:history="1">
              <w:r w:rsidRPr="00E001E1">
                <w:rPr>
                  <w:rStyle w:val="Hyperlink"/>
                  <w:rFonts w:asciiTheme="minorHAnsi" w:hAnsiTheme="minorHAnsi" w:cstheme="minorHAnsi"/>
                  <w:color w:val="auto"/>
                  <w:sz w:val="22"/>
                  <w:szCs w:val="22"/>
                </w:rPr>
                <w:t xml:space="preserve">Health Impact Assessment (HIA) </w:t>
              </w:r>
            </w:hyperlink>
            <w:r w:rsidRPr="00E001E1">
              <w:rPr>
                <w:rFonts w:asciiTheme="minorHAnsi" w:hAnsiTheme="minorHAnsi" w:cstheme="minorHAnsi"/>
                <w:sz w:val="22"/>
                <w:szCs w:val="22"/>
              </w:rPr>
              <w:t xml:space="preserve"> - relevant applications will need to be subject to the guidance in the Essex Healthy Places Advice Notes for Planners, Developers and Designers to ensure health and wellbeing is comprehensively considered and integrated into Plans and Development management policies. ECC recommends that these are to be required for residential developments of 50+ homes; Any other types of developments involving 1,000m2 of new floorspace; and C2 use class developments. </w:t>
            </w:r>
          </w:p>
          <w:p w14:paraId="71336679" w14:textId="77777777" w:rsidR="0038446F" w:rsidRPr="00E001E1" w:rsidRDefault="0038446F" w:rsidP="0038446F">
            <w:pPr>
              <w:pStyle w:val="ListParagraph"/>
              <w:numPr>
                <w:ilvl w:val="0"/>
                <w:numId w:val="23"/>
              </w:numPr>
              <w:tabs>
                <w:tab w:val="left" w:pos="393"/>
              </w:tabs>
              <w:autoSpaceDE w:val="0"/>
              <w:autoSpaceDN w:val="0"/>
              <w:adjustRightInd w:val="0"/>
              <w:rPr>
                <w:rFonts w:asciiTheme="minorHAnsi" w:hAnsiTheme="minorHAnsi" w:cstheme="minorHAnsi"/>
                <w:sz w:val="22"/>
                <w:szCs w:val="22"/>
              </w:rPr>
            </w:pPr>
            <w:hyperlink r:id="rId15" w:history="1">
              <w:r w:rsidRPr="00E001E1">
                <w:rPr>
                  <w:rStyle w:val="Hyperlink"/>
                  <w:rFonts w:asciiTheme="minorHAnsi" w:hAnsiTheme="minorHAnsi" w:cstheme="minorHAnsi"/>
                  <w:color w:val="auto"/>
                  <w:sz w:val="22"/>
                  <w:szCs w:val="22"/>
                </w:rPr>
                <w:t>ECC Developers Guide to Infrastructure Contributions (Revised 2024</w:t>
              </w:r>
            </w:hyperlink>
            <w:r w:rsidRPr="00E001E1">
              <w:rPr>
                <w:rFonts w:asciiTheme="minorHAnsi" w:hAnsiTheme="minorHAnsi" w:cstheme="minorHAnsi"/>
                <w:sz w:val="22"/>
                <w:szCs w:val="22"/>
              </w:rPr>
              <w:t>) – public health matters are included in section 6.6 including advice on healthy place-making</w:t>
            </w:r>
          </w:p>
          <w:p w14:paraId="5BEF2AB0" w14:textId="77777777" w:rsidR="0038446F" w:rsidRPr="00E001E1" w:rsidRDefault="0038446F" w:rsidP="0038446F">
            <w:pPr>
              <w:pStyle w:val="ListParagraph"/>
              <w:numPr>
                <w:ilvl w:val="0"/>
                <w:numId w:val="23"/>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Reference to the need to undertake a Health Impact Assessment should be referenced in the Local Validation List. </w:t>
            </w:r>
          </w:p>
          <w:p w14:paraId="142B2F69" w14:textId="77777777" w:rsidR="0038446F" w:rsidRPr="00E001E1" w:rsidRDefault="0038446F" w:rsidP="0038446F">
            <w:pPr>
              <w:tabs>
                <w:tab w:val="left" w:pos="393"/>
              </w:tabs>
              <w:autoSpaceDE w:val="0"/>
              <w:autoSpaceDN w:val="0"/>
              <w:adjustRightInd w:val="0"/>
              <w:rPr>
                <w:rFonts w:asciiTheme="minorHAnsi" w:hAnsiTheme="minorHAnsi" w:cstheme="minorHAnsi"/>
                <w:sz w:val="22"/>
                <w:szCs w:val="22"/>
              </w:rPr>
            </w:pPr>
          </w:p>
          <w:p w14:paraId="7BCCD253" w14:textId="32082CC9" w:rsidR="0038446F" w:rsidRPr="00E001E1" w:rsidRDefault="0038446F" w:rsidP="0038446F">
            <w:p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The Health and Wellbeing Policy including the use of Health Impact Assessments should look to cover health and wellbeing in terms of the wider determinants of health and include references to matters such as: </w:t>
            </w:r>
          </w:p>
          <w:p w14:paraId="7CE86B77" w14:textId="77777777" w:rsidR="0038446F" w:rsidRPr="00E001E1" w:rsidRDefault="0038446F" w:rsidP="0038446F">
            <w:pPr>
              <w:tabs>
                <w:tab w:val="left" w:pos="393"/>
              </w:tabs>
              <w:autoSpaceDE w:val="0"/>
              <w:autoSpaceDN w:val="0"/>
              <w:adjustRightInd w:val="0"/>
              <w:rPr>
                <w:rFonts w:asciiTheme="minorHAnsi" w:hAnsiTheme="minorHAnsi" w:cstheme="minorHAnsi"/>
                <w:sz w:val="22"/>
                <w:szCs w:val="22"/>
              </w:rPr>
            </w:pPr>
          </w:p>
          <w:p w14:paraId="5F0B7A74" w14:textId="396BC695"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lastRenderedPageBreak/>
              <w:t xml:space="preserve">Contribute towards the strategic priorities of both </w:t>
            </w:r>
            <w:hyperlink r:id="rId16" w:history="1">
              <w:r w:rsidRPr="00E001E1">
                <w:rPr>
                  <w:rStyle w:val="Hyperlink"/>
                  <w:rFonts w:asciiTheme="minorHAnsi" w:hAnsiTheme="minorHAnsi" w:cstheme="minorHAnsi"/>
                  <w:color w:val="auto"/>
                  <w:sz w:val="22"/>
                  <w:szCs w:val="22"/>
                </w:rPr>
                <w:t>Essex Joint Health and Wellbeing Strategy</w:t>
              </w:r>
            </w:hyperlink>
            <w:r w:rsidRPr="00E001E1">
              <w:rPr>
                <w:rFonts w:asciiTheme="minorHAnsi" w:hAnsiTheme="minorHAnsi" w:cstheme="minorHAnsi"/>
                <w:sz w:val="22"/>
                <w:szCs w:val="22"/>
              </w:rPr>
              <w:t xml:space="preserve"> to help reduce health inequalities and improve the opportunities for adults and children to live well. </w:t>
            </w:r>
          </w:p>
          <w:p w14:paraId="5665AB47"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hyperlink r:id="rId17" w:history="1">
              <w:r w:rsidRPr="00E001E1">
                <w:rPr>
                  <w:rStyle w:val="Hyperlink"/>
                  <w:rFonts w:asciiTheme="minorHAnsi" w:hAnsiTheme="minorHAnsi" w:cstheme="minorHAnsi"/>
                  <w:color w:val="auto"/>
                  <w:sz w:val="22"/>
                  <w:szCs w:val="22"/>
                </w:rPr>
                <w:t>Link to Essex Joint Strategic Needs Assessment</w:t>
              </w:r>
            </w:hyperlink>
            <w:r w:rsidRPr="00E001E1">
              <w:rPr>
                <w:rFonts w:asciiTheme="minorHAnsi" w:hAnsiTheme="minorHAnsi" w:cstheme="minorHAnsi"/>
                <w:sz w:val="22"/>
                <w:szCs w:val="22"/>
              </w:rPr>
              <w:t xml:space="preserve"> </w:t>
            </w:r>
          </w:p>
          <w:p w14:paraId="1568954B"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have good access to services and facilities to support daily life and provide for the needs of their communities including education, employment, retail, public transport, healthcare, social, community and greenspace </w:t>
            </w:r>
          </w:p>
          <w:p w14:paraId="68341132"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be well designed to create safe, inclusive, and accessible places for all users and encourage social interaction and wellbeing </w:t>
            </w:r>
          </w:p>
          <w:p w14:paraId="308498C9"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Provides opportunities for access to services, facilities, and nature to support residents living with or affected by dementia, poor mobility, physical or sensory impairments.</w:t>
            </w:r>
          </w:p>
          <w:p w14:paraId="69E626E4"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create opportunities for healthy and active lifestyles including access to and the provision of new multifunctional green and blue infrastructure, spaces for play, recreation and sports, and better active travel including provision for safe and attractive well-connected pedestrian and cycle routes to support mental health wellbeing</w:t>
            </w:r>
          </w:p>
          <w:p w14:paraId="3D6EEACB"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provide good quality housing both externally and internally, to provide a healthy living environment now and in the future</w:t>
            </w:r>
          </w:p>
          <w:p w14:paraId="064A6502" w14:textId="2E03015F" w:rsidR="0038446F" w:rsidRPr="00E001E1" w:rsidRDefault="00493D38" w:rsidP="0038446F">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support the provision of cultural infrastructure and public art to create a sense of place and identity </w:t>
            </w:r>
          </w:p>
          <w:p w14:paraId="27950563"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is climate resilient and as sustainable and energy efficient as possible to promote healthy environments </w:t>
            </w:r>
          </w:p>
          <w:p w14:paraId="1AFC6BD4"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provide appropriate mitigation to avoid harmful health impacts/emissions. </w:t>
            </w:r>
          </w:p>
          <w:p w14:paraId="60C154B8"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provide opportunities for community involvement in the long-term management and stewardship of the new development </w:t>
            </w:r>
          </w:p>
          <w:p w14:paraId="73DBF33A"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provide opportunities for growing food such as allotments, community gardens and orchards to improve access to local healthy food </w:t>
            </w:r>
          </w:p>
          <w:p w14:paraId="580EF6D9"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creation of walkable neighbourhoods to support people to live healthy lifestyles having regard to the Essex Design Guide – A New Development Model for Essex</w:t>
            </w:r>
          </w:p>
          <w:p w14:paraId="5120C98F" w14:textId="77777777" w:rsidR="00493D38" w:rsidRPr="00E001E1" w:rsidRDefault="00493D38" w:rsidP="00493D38">
            <w:pPr>
              <w:pStyle w:val="ListParagraph"/>
              <w:numPr>
                <w:ilvl w:val="0"/>
                <w:numId w:val="24"/>
              </w:numPr>
              <w:tabs>
                <w:tab w:val="left" w:pos="393"/>
              </w:tabs>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incorporation of Sport England and National Design Guide Active Design principles </w:t>
            </w:r>
          </w:p>
          <w:p w14:paraId="4306823F" w14:textId="7B14442B" w:rsidR="0038446F" w:rsidRPr="00E001E1" w:rsidRDefault="00493D38" w:rsidP="00493D38">
            <w:pPr>
              <w:pStyle w:val="ListParagraph"/>
              <w:numPr>
                <w:ilvl w:val="0"/>
                <w:numId w:val="24"/>
              </w:num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Creation of a physical environment where people have the resilience to with life’s changes across the life course, such as a dementia-friendly environment</w:t>
            </w:r>
          </w:p>
          <w:p w14:paraId="00359F84" w14:textId="77777777" w:rsidR="0038446F" w:rsidRPr="00E001E1" w:rsidRDefault="0038446F" w:rsidP="00A10984">
            <w:pPr>
              <w:autoSpaceDE w:val="0"/>
              <w:autoSpaceDN w:val="0"/>
              <w:adjustRightInd w:val="0"/>
              <w:rPr>
                <w:rFonts w:asciiTheme="minorHAnsi" w:hAnsiTheme="minorHAnsi" w:cstheme="minorHAnsi"/>
                <w:sz w:val="22"/>
                <w:szCs w:val="22"/>
              </w:rPr>
            </w:pPr>
          </w:p>
          <w:p w14:paraId="2655F9EB" w14:textId="601DB6BA" w:rsidR="0038446F" w:rsidRPr="007B7E7A" w:rsidRDefault="00493D38" w:rsidP="00A10984">
            <w:pPr>
              <w:autoSpaceDE w:val="0"/>
              <w:autoSpaceDN w:val="0"/>
              <w:adjustRightInd w:val="0"/>
              <w:rPr>
                <w:rFonts w:asciiTheme="minorHAnsi" w:hAnsiTheme="minorHAnsi" w:cstheme="minorHAnsi"/>
                <w:b/>
                <w:bCs/>
                <w:sz w:val="22"/>
                <w:szCs w:val="22"/>
              </w:rPr>
            </w:pPr>
            <w:r w:rsidRPr="007B7E7A">
              <w:rPr>
                <w:rFonts w:asciiTheme="minorHAnsi" w:hAnsiTheme="minorHAnsi" w:cstheme="minorHAnsi"/>
                <w:b/>
                <w:bCs/>
                <w:sz w:val="22"/>
                <w:szCs w:val="22"/>
              </w:rPr>
              <w:t xml:space="preserve">As per EPOA Planning and Health Protocol, </w:t>
            </w:r>
            <w:r w:rsidR="0044295E" w:rsidRPr="007B7E7A">
              <w:rPr>
                <w:rFonts w:asciiTheme="minorHAnsi" w:hAnsiTheme="minorHAnsi" w:cstheme="minorHAnsi"/>
                <w:b/>
                <w:bCs/>
                <w:sz w:val="22"/>
                <w:szCs w:val="22"/>
              </w:rPr>
              <w:t>ECC recommends the following additions to the policy:</w:t>
            </w:r>
          </w:p>
          <w:p w14:paraId="39C6F280" w14:textId="77777777" w:rsidR="0044295E" w:rsidRPr="00E001E1" w:rsidRDefault="0044295E" w:rsidP="00A10984">
            <w:pPr>
              <w:autoSpaceDE w:val="0"/>
              <w:autoSpaceDN w:val="0"/>
              <w:adjustRightInd w:val="0"/>
              <w:rPr>
                <w:rFonts w:asciiTheme="minorHAnsi" w:hAnsiTheme="minorHAnsi" w:cstheme="minorHAnsi"/>
                <w:sz w:val="22"/>
                <w:szCs w:val="22"/>
              </w:rPr>
            </w:pPr>
          </w:p>
          <w:p w14:paraId="0212CD8F" w14:textId="0E73FC9D" w:rsidR="0044295E" w:rsidRPr="00E001E1" w:rsidRDefault="0044295E" w:rsidP="00A10984">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A Health Impact Assessment will be required for all residential development </w:t>
            </w:r>
            <w:proofErr w:type="gramStart"/>
            <w:r w:rsidRPr="00E001E1">
              <w:rPr>
                <w:rFonts w:asciiTheme="minorHAnsi" w:hAnsiTheme="minorHAnsi" w:cstheme="minorHAnsi"/>
                <w:sz w:val="22"/>
                <w:szCs w:val="22"/>
              </w:rPr>
              <w:t>in excess of</w:t>
            </w:r>
            <w:proofErr w:type="gramEnd"/>
            <w:r w:rsidRPr="00E001E1">
              <w:rPr>
                <w:rFonts w:asciiTheme="minorHAnsi" w:hAnsiTheme="minorHAnsi" w:cstheme="minorHAnsi"/>
                <w:sz w:val="22"/>
                <w:szCs w:val="22"/>
              </w:rPr>
              <w:t xml:space="preserve"> 50 units</w:t>
            </w:r>
            <w:r w:rsidR="009640C0" w:rsidRPr="00E001E1">
              <w:rPr>
                <w:rFonts w:asciiTheme="minorHAnsi" w:hAnsiTheme="minorHAnsi" w:cstheme="minorHAnsi"/>
                <w:sz w:val="22"/>
                <w:szCs w:val="22"/>
              </w:rPr>
              <w:t xml:space="preserve">, </w:t>
            </w:r>
            <w:r w:rsidR="009640C0" w:rsidRPr="00E001E1">
              <w:rPr>
                <w:rFonts w:asciiTheme="minorHAnsi" w:hAnsiTheme="minorHAnsi" w:cstheme="minorHAnsi"/>
                <w:sz w:val="22"/>
                <w:szCs w:val="22"/>
                <w:u w:val="single"/>
              </w:rPr>
              <w:t>C2 use class</w:t>
            </w:r>
            <w:r w:rsidR="009640C0" w:rsidRPr="00E001E1">
              <w:rPr>
                <w:rFonts w:asciiTheme="minorHAnsi" w:hAnsiTheme="minorHAnsi" w:cstheme="minorHAnsi"/>
                <w:sz w:val="22"/>
                <w:szCs w:val="22"/>
              </w:rPr>
              <w:t>,</w:t>
            </w:r>
            <w:r w:rsidRPr="00E001E1">
              <w:rPr>
                <w:rFonts w:asciiTheme="minorHAnsi" w:hAnsiTheme="minorHAnsi" w:cstheme="minorHAnsi"/>
                <w:sz w:val="22"/>
                <w:szCs w:val="22"/>
              </w:rPr>
              <w:t xml:space="preserve"> or non-residential development </w:t>
            </w:r>
            <w:proofErr w:type="gramStart"/>
            <w:r w:rsidRPr="00E001E1">
              <w:rPr>
                <w:rFonts w:asciiTheme="minorHAnsi" w:hAnsiTheme="minorHAnsi" w:cstheme="minorHAnsi"/>
                <w:sz w:val="22"/>
                <w:szCs w:val="22"/>
              </w:rPr>
              <w:t>in excess of</w:t>
            </w:r>
            <w:proofErr w:type="gramEnd"/>
            <w:r w:rsidRPr="00E001E1">
              <w:rPr>
                <w:rFonts w:asciiTheme="minorHAnsi" w:hAnsiTheme="minorHAnsi" w:cstheme="minorHAnsi"/>
                <w:sz w:val="22"/>
                <w:szCs w:val="22"/>
              </w:rPr>
              <w:t xml:space="preserve"> 1,000sqm and hot food takeaways and </w:t>
            </w:r>
            <w:proofErr w:type="gramStart"/>
            <w:r w:rsidRPr="00E001E1">
              <w:rPr>
                <w:rFonts w:asciiTheme="minorHAnsi" w:hAnsiTheme="minorHAnsi" w:cstheme="minorHAnsi"/>
                <w:sz w:val="22"/>
                <w:szCs w:val="22"/>
              </w:rPr>
              <w:t>fast food</w:t>
            </w:r>
            <w:proofErr w:type="gramEnd"/>
            <w:r w:rsidRPr="00E001E1">
              <w:rPr>
                <w:rFonts w:asciiTheme="minorHAnsi" w:hAnsiTheme="minorHAnsi" w:cstheme="minorHAnsi"/>
                <w:sz w:val="22"/>
                <w:szCs w:val="22"/>
              </w:rPr>
              <w:t xml:space="preserve"> outlets in accordance with Policy PC1, </w:t>
            </w:r>
            <w:proofErr w:type="gramStart"/>
            <w:r w:rsidRPr="00E001E1">
              <w:rPr>
                <w:rFonts w:asciiTheme="minorHAnsi" w:hAnsiTheme="minorHAnsi" w:cstheme="minorHAnsi"/>
                <w:sz w:val="22"/>
                <w:szCs w:val="22"/>
              </w:rPr>
              <w:t>in order to</w:t>
            </w:r>
            <w:proofErr w:type="gramEnd"/>
            <w:r w:rsidRPr="00E001E1">
              <w:rPr>
                <w:rFonts w:asciiTheme="minorHAnsi" w:hAnsiTheme="minorHAnsi" w:cstheme="minorHAnsi"/>
                <w:sz w:val="22"/>
                <w:szCs w:val="22"/>
              </w:rPr>
              <w:t xml:space="preserve"> demonstrate that the development would have an acceptable impact on health and wellbeing. The Council will require Health Impact Assessments to be prepared having regard to the most up to date advice and best practice for such assessments. The purpose of the Health Impact Assessment will be to identify the potential health consequences of a proposal.</w:t>
            </w:r>
          </w:p>
          <w:p w14:paraId="61CB8EE1" w14:textId="77777777" w:rsidR="0044295E" w:rsidRPr="00E001E1" w:rsidRDefault="0044295E" w:rsidP="00A10984">
            <w:pPr>
              <w:autoSpaceDE w:val="0"/>
              <w:autoSpaceDN w:val="0"/>
              <w:adjustRightInd w:val="0"/>
              <w:rPr>
                <w:rFonts w:asciiTheme="minorHAnsi" w:hAnsiTheme="minorHAnsi" w:cstheme="minorHAnsi"/>
                <w:sz w:val="22"/>
                <w:szCs w:val="22"/>
              </w:rPr>
            </w:pPr>
          </w:p>
          <w:p w14:paraId="6786E713" w14:textId="419B2A09" w:rsidR="0044295E" w:rsidRPr="007B7E7A" w:rsidRDefault="0044295E" w:rsidP="00A10984">
            <w:p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The HIA must</w:t>
            </w:r>
            <w:r w:rsidR="009640C0" w:rsidRPr="007B7E7A">
              <w:rPr>
                <w:rFonts w:asciiTheme="minorHAnsi" w:hAnsiTheme="minorHAnsi" w:cstheme="minorHAnsi"/>
                <w:b/>
                <w:bCs/>
                <w:sz w:val="22"/>
                <w:szCs w:val="22"/>
                <w:u w:val="single"/>
              </w:rPr>
              <w:t>:</w:t>
            </w:r>
          </w:p>
          <w:p w14:paraId="703A3502" w14:textId="3A8A0C23" w:rsidR="009640C0" w:rsidRPr="007B7E7A" w:rsidRDefault="00031C83" w:rsidP="00676AA8">
            <w:pPr>
              <w:pStyle w:val="ListParagraph"/>
              <w:numPr>
                <w:ilvl w:val="0"/>
                <w:numId w:val="25"/>
              </w:num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Be u</w:t>
            </w:r>
            <w:r w:rsidR="009640C0" w:rsidRPr="007B7E7A">
              <w:rPr>
                <w:rFonts w:asciiTheme="minorHAnsi" w:hAnsiTheme="minorHAnsi" w:cstheme="minorHAnsi"/>
                <w:b/>
                <w:bCs/>
                <w:sz w:val="22"/>
                <w:szCs w:val="22"/>
                <w:u w:val="single"/>
              </w:rPr>
              <w:t xml:space="preserve">ndertaken at an early stage of the planning process </w:t>
            </w:r>
          </w:p>
          <w:p w14:paraId="4C46D7AD" w14:textId="773A6C22" w:rsidR="009640C0" w:rsidRPr="007B7E7A" w:rsidRDefault="009640C0" w:rsidP="009640C0">
            <w:pPr>
              <w:pStyle w:val="ListParagraph"/>
              <w:numPr>
                <w:ilvl w:val="0"/>
                <w:numId w:val="25"/>
              </w:num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Based on the latest Healthy Places Guidance (as promoted by the Essex Planning Officer’s Association)</w:t>
            </w:r>
          </w:p>
          <w:p w14:paraId="711F3181" w14:textId="5FD9D136" w:rsidR="009640C0" w:rsidRPr="007B7E7A" w:rsidRDefault="009640C0" w:rsidP="009640C0">
            <w:pPr>
              <w:pStyle w:val="ListParagraph"/>
              <w:numPr>
                <w:ilvl w:val="0"/>
                <w:numId w:val="25"/>
              </w:num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Informed by current local public health data and community insight</w:t>
            </w:r>
          </w:p>
          <w:p w14:paraId="11755647" w14:textId="4981A409" w:rsidR="009640C0" w:rsidRPr="007B7E7A" w:rsidRDefault="009640C0" w:rsidP="009640C0">
            <w:pPr>
              <w:pStyle w:val="ListParagraph"/>
              <w:numPr>
                <w:ilvl w:val="0"/>
                <w:numId w:val="25"/>
              </w:num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 xml:space="preserve">Used to inform the design and layout of the proposal </w:t>
            </w:r>
          </w:p>
          <w:p w14:paraId="56277222" w14:textId="77777777" w:rsidR="009640C0" w:rsidRPr="007B7E7A" w:rsidRDefault="009640C0" w:rsidP="009640C0">
            <w:pPr>
              <w:autoSpaceDE w:val="0"/>
              <w:autoSpaceDN w:val="0"/>
              <w:adjustRightInd w:val="0"/>
              <w:rPr>
                <w:rFonts w:asciiTheme="minorHAnsi" w:hAnsiTheme="minorHAnsi" w:cstheme="minorHAnsi"/>
                <w:b/>
                <w:bCs/>
                <w:sz w:val="22"/>
                <w:szCs w:val="22"/>
                <w:u w:val="single"/>
              </w:rPr>
            </w:pPr>
          </w:p>
          <w:p w14:paraId="4CFAA676" w14:textId="03274E43" w:rsidR="009640C0" w:rsidRPr="007B7E7A" w:rsidRDefault="009640C0" w:rsidP="009640C0">
            <w:p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 xml:space="preserve">The scope of the HIA should be agreed prior to commencement of the assessment with development management and public health officers. </w:t>
            </w:r>
          </w:p>
          <w:p w14:paraId="04565A70" w14:textId="77777777" w:rsidR="009640C0" w:rsidRPr="007B7E7A" w:rsidRDefault="009640C0" w:rsidP="009640C0">
            <w:pPr>
              <w:autoSpaceDE w:val="0"/>
              <w:autoSpaceDN w:val="0"/>
              <w:adjustRightInd w:val="0"/>
              <w:rPr>
                <w:rFonts w:asciiTheme="minorHAnsi" w:hAnsiTheme="minorHAnsi" w:cstheme="minorHAnsi"/>
                <w:b/>
                <w:bCs/>
                <w:sz w:val="22"/>
                <w:szCs w:val="22"/>
                <w:u w:val="single"/>
              </w:rPr>
            </w:pPr>
          </w:p>
          <w:p w14:paraId="245B8854" w14:textId="00A49FB6" w:rsidR="009640C0" w:rsidRPr="007B7E7A" w:rsidRDefault="009640C0" w:rsidP="009640C0">
            <w:p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The council will require the Health Impact Assessment to be prepared having regard to the most up to date advice and best practice for HIAs. The assessment should include recommendations on how positive impacts can be maximised and negative impacts on health inequalities avoided or mitigated.</w:t>
            </w:r>
          </w:p>
          <w:p w14:paraId="23F9B2AE" w14:textId="77777777" w:rsidR="0038446F" w:rsidRPr="00E001E1" w:rsidRDefault="0038446F" w:rsidP="00A10984">
            <w:pPr>
              <w:autoSpaceDE w:val="0"/>
              <w:autoSpaceDN w:val="0"/>
              <w:adjustRightInd w:val="0"/>
              <w:rPr>
                <w:rFonts w:asciiTheme="minorHAnsi" w:hAnsiTheme="minorHAnsi" w:cstheme="minorHAnsi"/>
                <w:sz w:val="22"/>
                <w:szCs w:val="22"/>
              </w:rPr>
            </w:pPr>
          </w:p>
          <w:p w14:paraId="1380D19A" w14:textId="4714B16E" w:rsidR="009640C0" w:rsidRPr="00E001E1" w:rsidRDefault="0038446F" w:rsidP="00A10984">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This policy should li</w:t>
            </w:r>
            <w:r w:rsidR="009640C0" w:rsidRPr="00E001E1">
              <w:rPr>
                <w:rFonts w:asciiTheme="minorHAnsi" w:hAnsiTheme="minorHAnsi" w:cstheme="minorHAnsi"/>
                <w:sz w:val="22"/>
                <w:szCs w:val="22"/>
              </w:rPr>
              <w:t>nk</w:t>
            </w:r>
            <w:r w:rsidRPr="00E001E1">
              <w:rPr>
                <w:rFonts w:asciiTheme="minorHAnsi" w:hAnsiTheme="minorHAnsi" w:cstheme="minorHAnsi"/>
                <w:sz w:val="22"/>
                <w:szCs w:val="22"/>
              </w:rPr>
              <w:t xml:space="preserve"> to Place Policies which articulates a need to address specific health inequalities. </w:t>
            </w:r>
            <w:r w:rsidR="009640C0" w:rsidRPr="00E001E1">
              <w:rPr>
                <w:rFonts w:asciiTheme="minorHAnsi" w:hAnsiTheme="minorHAnsi" w:cstheme="minorHAnsi"/>
                <w:sz w:val="22"/>
                <w:szCs w:val="22"/>
              </w:rPr>
              <w:t>ECC recommends including the following:</w:t>
            </w:r>
          </w:p>
          <w:p w14:paraId="2278C97E" w14:textId="77777777" w:rsidR="009640C0" w:rsidRPr="00E001E1" w:rsidRDefault="009640C0" w:rsidP="00A10984">
            <w:pPr>
              <w:autoSpaceDE w:val="0"/>
              <w:autoSpaceDN w:val="0"/>
              <w:adjustRightInd w:val="0"/>
              <w:rPr>
                <w:rFonts w:asciiTheme="minorHAnsi" w:hAnsiTheme="minorHAnsi" w:cstheme="minorHAnsi"/>
                <w:sz w:val="22"/>
                <w:szCs w:val="22"/>
              </w:rPr>
            </w:pPr>
          </w:p>
          <w:p w14:paraId="22ACD85B" w14:textId="4FF5C44E" w:rsidR="0038446F" w:rsidRPr="007B7E7A" w:rsidRDefault="0038446F" w:rsidP="00A10984">
            <w:pPr>
              <w:autoSpaceDE w:val="0"/>
              <w:autoSpaceDN w:val="0"/>
              <w:adjustRightInd w:val="0"/>
              <w:rPr>
                <w:rFonts w:asciiTheme="minorHAnsi" w:hAnsiTheme="minorHAnsi" w:cstheme="minorHAnsi"/>
                <w:b/>
                <w:bCs/>
                <w:sz w:val="22"/>
                <w:szCs w:val="22"/>
                <w:u w:val="single"/>
              </w:rPr>
            </w:pPr>
            <w:r w:rsidRPr="007B7E7A">
              <w:rPr>
                <w:rFonts w:asciiTheme="minorHAnsi" w:hAnsiTheme="minorHAnsi" w:cstheme="minorHAnsi"/>
                <w:b/>
                <w:bCs/>
                <w:sz w:val="22"/>
                <w:szCs w:val="22"/>
                <w:u w:val="single"/>
              </w:rPr>
              <w:t xml:space="preserve">Development proposals across the Place Specific Policies must demonstrate compliance with both Policy ST1 and the relevant Place Policy. </w:t>
            </w:r>
          </w:p>
          <w:p w14:paraId="632C6EC2" w14:textId="77777777" w:rsidR="0038446F" w:rsidRPr="00E001E1" w:rsidRDefault="0038446F" w:rsidP="00A10984">
            <w:pPr>
              <w:autoSpaceDE w:val="0"/>
              <w:autoSpaceDN w:val="0"/>
              <w:adjustRightInd w:val="0"/>
              <w:rPr>
                <w:rFonts w:asciiTheme="minorHAnsi" w:hAnsiTheme="minorHAnsi" w:cstheme="minorHAnsi"/>
                <w:sz w:val="22"/>
                <w:szCs w:val="22"/>
              </w:rPr>
            </w:pPr>
          </w:p>
          <w:p w14:paraId="7367E192" w14:textId="6D5263A9" w:rsidR="00FB3EE2" w:rsidRPr="00E001E1" w:rsidRDefault="00FB3EE2" w:rsidP="00A10984">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ECC recommend that specific monitoring metrics are included to monitor the effectiveness of the Health and Wellbeing Policy, such as the number of HIA’s submitted and those completed to a good standard as part of the quality assurance process as per EPOA Planning and Health Protocol. </w:t>
            </w:r>
          </w:p>
          <w:p w14:paraId="74DEDA5C" w14:textId="50A9C40A" w:rsidR="00FB3EE2" w:rsidRPr="00E001E1" w:rsidRDefault="00FB3EE2" w:rsidP="00A10984">
            <w:pPr>
              <w:autoSpaceDE w:val="0"/>
              <w:autoSpaceDN w:val="0"/>
              <w:adjustRightInd w:val="0"/>
              <w:rPr>
                <w:rFonts w:asciiTheme="minorHAnsi" w:hAnsiTheme="minorHAnsi" w:cstheme="minorHAnsi"/>
                <w:sz w:val="22"/>
                <w:szCs w:val="22"/>
              </w:rPr>
            </w:pPr>
          </w:p>
        </w:tc>
      </w:tr>
      <w:tr w:rsidR="00350EBF" w:rsidRPr="003E4AFE" w14:paraId="5BE053EC" w14:textId="77777777" w:rsidTr="543B9BD4">
        <w:tc>
          <w:tcPr>
            <w:tcW w:w="1140" w:type="dxa"/>
          </w:tcPr>
          <w:p w14:paraId="6C4110C3" w14:textId="028805AD"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Public Health/ Spatial Planning</w:t>
            </w:r>
          </w:p>
        </w:tc>
        <w:tc>
          <w:tcPr>
            <w:tcW w:w="987" w:type="dxa"/>
          </w:tcPr>
          <w:p w14:paraId="172CE8FA" w14:textId="674779F2"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General comment</w:t>
            </w:r>
          </w:p>
        </w:tc>
        <w:tc>
          <w:tcPr>
            <w:tcW w:w="1650" w:type="dxa"/>
          </w:tcPr>
          <w:p w14:paraId="30F27418" w14:textId="350B1844" w:rsidR="00350EBF" w:rsidRPr="003E4AFE" w:rsidRDefault="005F7E16"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Policy PC1 </w:t>
            </w:r>
            <w:r w:rsidR="0011576B">
              <w:rPr>
                <w:rFonts w:asciiTheme="minorHAnsi" w:hAnsiTheme="minorHAnsi" w:cstheme="minorHAnsi"/>
                <w:color w:val="000000" w:themeColor="text1"/>
                <w:sz w:val="22"/>
                <w:szCs w:val="22"/>
              </w:rPr>
              <w:t>– Healthier Food Environments (</w:t>
            </w:r>
            <w:proofErr w:type="spellStart"/>
            <w:r w:rsidR="0011576B">
              <w:rPr>
                <w:rFonts w:asciiTheme="minorHAnsi" w:hAnsiTheme="minorHAnsi" w:cstheme="minorHAnsi"/>
                <w:color w:val="000000" w:themeColor="text1"/>
                <w:sz w:val="22"/>
                <w:szCs w:val="22"/>
              </w:rPr>
              <w:t>pg</w:t>
            </w:r>
            <w:proofErr w:type="spellEnd"/>
            <w:r w:rsidR="0011576B">
              <w:rPr>
                <w:rFonts w:asciiTheme="minorHAnsi" w:hAnsiTheme="minorHAnsi" w:cstheme="minorHAnsi"/>
                <w:color w:val="000000" w:themeColor="text1"/>
                <w:sz w:val="22"/>
                <w:szCs w:val="22"/>
              </w:rPr>
              <w:t xml:space="preserve"> 137 – 138) </w:t>
            </w:r>
          </w:p>
        </w:tc>
        <w:tc>
          <w:tcPr>
            <w:tcW w:w="12383" w:type="dxa"/>
          </w:tcPr>
          <w:p w14:paraId="139B7F2C" w14:textId="37CD7A53" w:rsidR="0011576B" w:rsidRPr="00E001E1" w:rsidRDefault="0011576B" w:rsidP="0011576B">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ECC welcome and support the inclusion of the Healthier Food Environments policy in line with the NPPF Paragraph 97</w:t>
            </w:r>
            <w:r w:rsidR="00FB3EE2" w:rsidRPr="00E001E1">
              <w:rPr>
                <w:rFonts w:asciiTheme="minorHAnsi" w:hAnsiTheme="minorHAnsi" w:cstheme="minorHAnsi"/>
                <w:sz w:val="22"/>
                <w:szCs w:val="22"/>
              </w:rPr>
              <w:t xml:space="preserve"> looking to manage hot food takeaway in the City. </w:t>
            </w:r>
          </w:p>
          <w:p w14:paraId="033D19D2" w14:textId="77777777" w:rsidR="005F7E16" w:rsidRPr="00E001E1" w:rsidRDefault="005F7E16" w:rsidP="0011576B">
            <w:pPr>
              <w:autoSpaceDE w:val="0"/>
              <w:autoSpaceDN w:val="0"/>
              <w:adjustRightInd w:val="0"/>
              <w:rPr>
                <w:rFonts w:asciiTheme="minorHAnsi" w:hAnsiTheme="minorHAnsi" w:cstheme="minorHAnsi"/>
                <w:sz w:val="22"/>
                <w:szCs w:val="22"/>
              </w:rPr>
            </w:pPr>
          </w:p>
          <w:p w14:paraId="5A144E67" w14:textId="77777777" w:rsidR="00FB3EE2" w:rsidRPr="00E001E1" w:rsidRDefault="00FB3EE2" w:rsidP="00FB3EE2">
            <w:pPr>
              <w:tabs>
                <w:tab w:val="left" w:pos="12504"/>
              </w:tabs>
              <w:rPr>
                <w:rFonts w:asciiTheme="minorHAnsi" w:hAnsiTheme="minorHAnsi" w:cstheme="minorHAnsi"/>
                <w:sz w:val="22"/>
                <w:szCs w:val="22"/>
                <w:lang w:val="en"/>
              </w:rPr>
            </w:pPr>
            <w:r w:rsidRPr="00E001E1">
              <w:rPr>
                <w:rFonts w:asciiTheme="minorHAnsi" w:hAnsiTheme="minorHAnsi" w:cstheme="minorHAnsi"/>
                <w:sz w:val="22"/>
                <w:szCs w:val="22"/>
                <w:lang w:val="en"/>
              </w:rPr>
              <w:t xml:space="preserve">The NPPG (paragraph: 004 reference ID:53-004-20190722) states planning can influence the built environment to improve health and reduce obesity and excess weight in local communities. Local planning authorities can have a role by supporting opportunities for communities to access a wide range of healthier food production and consumption choices. Planning policies and supplementary planning documents can, where justified, seek to limit the proliferation of </w:t>
            </w:r>
            <w:proofErr w:type="gramStart"/>
            <w:r w:rsidRPr="00E001E1">
              <w:rPr>
                <w:rFonts w:asciiTheme="minorHAnsi" w:hAnsiTheme="minorHAnsi" w:cstheme="minorHAnsi"/>
                <w:sz w:val="22"/>
                <w:szCs w:val="22"/>
                <w:lang w:val="en"/>
              </w:rPr>
              <w:t>particular uses</w:t>
            </w:r>
            <w:proofErr w:type="gramEnd"/>
            <w:r w:rsidRPr="00E001E1">
              <w:rPr>
                <w:rFonts w:asciiTheme="minorHAnsi" w:hAnsiTheme="minorHAnsi" w:cstheme="minorHAnsi"/>
                <w:sz w:val="22"/>
                <w:szCs w:val="22"/>
                <w:lang w:val="en"/>
              </w:rPr>
              <w:t xml:space="preserve"> where evidence demonstrates this is appropriate (and where such uses require planning permission). In doing so, evidence and guidance produced by local public health colleagues and Health and Wellbeing Boards may be relevant. Planning policies and proposals may need to have </w:t>
            </w:r>
            <w:proofErr w:type="gramStart"/>
            <w:r w:rsidRPr="00E001E1">
              <w:rPr>
                <w:rFonts w:asciiTheme="minorHAnsi" w:hAnsiTheme="minorHAnsi" w:cstheme="minorHAnsi"/>
                <w:sz w:val="22"/>
                <w:szCs w:val="22"/>
                <w:lang w:val="en"/>
              </w:rPr>
              <w:t>particular regard</w:t>
            </w:r>
            <w:proofErr w:type="gramEnd"/>
            <w:r w:rsidRPr="00E001E1">
              <w:rPr>
                <w:rFonts w:asciiTheme="minorHAnsi" w:hAnsiTheme="minorHAnsi" w:cstheme="minorHAnsi"/>
                <w:sz w:val="22"/>
                <w:szCs w:val="22"/>
                <w:lang w:val="en"/>
              </w:rPr>
              <w:t xml:space="preserve"> to the following issues:</w:t>
            </w:r>
          </w:p>
          <w:p w14:paraId="58109957" w14:textId="77777777" w:rsidR="00FB3EE2" w:rsidRPr="00E001E1" w:rsidRDefault="00FB3EE2" w:rsidP="00FB3EE2">
            <w:pPr>
              <w:tabs>
                <w:tab w:val="left" w:pos="12504"/>
              </w:tabs>
              <w:rPr>
                <w:rFonts w:asciiTheme="minorHAnsi" w:hAnsiTheme="minorHAnsi" w:cstheme="minorHAnsi"/>
                <w:sz w:val="22"/>
                <w:szCs w:val="22"/>
                <w:lang w:val="en"/>
              </w:rPr>
            </w:pPr>
          </w:p>
          <w:p w14:paraId="0FD779DF" w14:textId="77777777" w:rsidR="00FB3EE2" w:rsidRPr="00E001E1" w:rsidRDefault="00FB3EE2" w:rsidP="009E214C">
            <w:pPr>
              <w:numPr>
                <w:ilvl w:val="0"/>
                <w:numId w:val="32"/>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proximity to locations where children and young people congregate such as schools, community centres and playgrounds</w:t>
            </w:r>
          </w:p>
          <w:p w14:paraId="586B1CA1" w14:textId="77777777" w:rsidR="00FB3EE2" w:rsidRPr="00E001E1" w:rsidRDefault="00FB3EE2" w:rsidP="009E214C">
            <w:pPr>
              <w:numPr>
                <w:ilvl w:val="0"/>
                <w:numId w:val="32"/>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evidence indicating high levels of obesity, deprivation, health inequalities and general poor health in specific locations</w:t>
            </w:r>
          </w:p>
          <w:p w14:paraId="2036244E" w14:textId="77777777" w:rsidR="00FB3EE2" w:rsidRPr="00E001E1" w:rsidRDefault="00FB3EE2" w:rsidP="009E214C">
            <w:pPr>
              <w:numPr>
                <w:ilvl w:val="0"/>
                <w:numId w:val="32"/>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over-concentration of certain uses within a specified area</w:t>
            </w:r>
          </w:p>
          <w:p w14:paraId="581B99AE" w14:textId="77777777" w:rsidR="00FB3EE2" w:rsidRPr="00E001E1" w:rsidRDefault="00FB3EE2" w:rsidP="009E214C">
            <w:pPr>
              <w:numPr>
                <w:ilvl w:val="0"/>
                <w:numId w:val="32"/>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odours and noise impact</w:t>
            </w:r>
          </w:p>
          <w:p w14:paraId="35E37DC8" w14:textId="77777777" w:rsidR="00FB3EE2" w:rsidRPr="00E001E1" w:rsidRDefault="00FB3EE2" w:rsidP="009E214C">
            <w:pPr>
              <w:numPr>
                <w:ilvl w:val="0"/>
                <w:numId w:val="32"/>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traffic impact</w:t>
            </w:r>
          </w:p>
          <w:p w14:paraId="735D25C3" w14:textId="77777777" w:rsidR="00FB3EE2" w:rsidRPr="00E001E1" w:rsidRDefault="00FB3EE2" w:rsidP="009E214C">
            <w:pPr>
              <w:numPr>
                <w:ilvl w:val="0"/>
                <w:numId w:val="32"/>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refuse and litter</w:t>
            </w:r>
          </w:p>
          <w:p w14:paraId="3DF301B4" w14:textId="77777777" w:rsidR="009062CA" w:rsidRDefault="009062CA" w:rsidP="009062CA">
            <w:pPr>
              <w:shd w:val="clear" w:color="auto" w:fill="FFFFFF"/>
              <w:spacing w:after="75"/>
              <w:rPr>
                <w:rFonts w:asciiTheme="minorHAnsi" w:hAnsiTheme="minorHAnsi" w:cstheme="minorHAnsi"/>
                <w:sz w:val="22"/>
                <w:szCs w:val="22"/>
              </w:rPr>
            </w:pPr>
          </w:p>
          <w:p w14:paraId="5E53856B" w14:textId="77777777" w:rsidR="009113BB" w:rsidRDefault="009113BB" w:rsidP="009113BB">
            <w:p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 xml:space="preserve">ECC recommend reviewing emerging example from Castle Point Local Plan Regulation 19 Policy – Policy TC5 </w:t>
            </w:r>
          </w:p>
          <w:p w14:paraId="68248CFA" w14:textId="20450A5E" w:rsidR="009113BB" w:rsidRDefault="009113BB" w:rsidP="009062CA">
            <w:pPr>
              <w:shd w:val="clear" w:color="auto" w:fill="FFFFFF"/>
              <w:spacing w:after="75"/>
              <w:rPr>
                <w:rFonts w:asciiTheme="minorHAnsi" w:hAnsiTheme="minorHAnsi" w:cstheme="minorHAnsi"/>
                <w:sz w:val="22"/>
                <w:szCs w:val="22"/>
              </w:rPr>
            </w:pPr>
            <w:r>
              <w:rPr>
                <w:rFonts w:asciiTheme="minorHAnsi" w:hAnsiTheme="minorHAnsi" w:cstheme="minorHAnsi"/>
                <w:sz w:val="22"/>
                <w:szCs w:val="22"/>
              </w:rPr>
              <w:t xml:space="preserve">Office for Health Improvement and Disparities (previously Public Health England), provides guidance on </w:t>
            </w:r>
            <w:hyperlink r:id="rId18" w:history="1">
              <w:r w:rsidRPr="00E447FE">
                <w:rPr>
                  <w:rStyle w:val="Hyperlink"/>
                  <w:rFonts w:asciiTheme="minorHAnsi" w:hAnsiTheme="minorHAnsi" w:cstheme="minorHAnsi"/>
                  <w:sz w:val="22"/>
                  <w:szCs w:val="22"/>
                </w:rPr>
                <w:t>healthy weight environments: using the planning system</w:t>
              </w:r>
            </w:hyperlink>
            <w:r>
              <w:rPr>
                <w:rFonts w:asciiTheme="minorHAnsi" w:hAnsiTheme="minorHAnsi" w:cstheme="minorHAnsi"/>
                <w:sz w:val="22"/>
                <w:szCs w:val="22"/>
              </w:rPr>
              <w:t xml:space="preserve"> including planning restriction on fast food takeaways. </w:t>
            </w:r>
          </w:p>
          <w:p w14:paraId="2AF04353" w14:textId="77777777" w:rsidR="009113BB" w:rsidRPr="00E001E1" w:rsidRDefault="009113BB" w:rsidP="009062CA">
            <w:pPr>
              <w:shd w:val="clear" w:color="auto" w:fill="FFFFFF"/>
              <w:spacing w:after="75"/>
              <w:rPr>
                <w:rFonts w:asciiTheme="minorHAnsi" w:hAnsiTheme="minorHAnsi" w:cstheme="minorHAnsi"/>
                <w:sz w:val="22"/>
                <w:szCs w:val="22"/>
              </w:rPr>
            </w:pPr>
          </w:p>
          <w:p w14:paraId="2CB8957C" w14:textId="53E07D70" w:rsidR="009062CA" w:rsidRPr="00E001E1" w:rsidRDefault="009062CA" w:rsidP="009062CA">
            <w:p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ECC recommend the followin</w:t>
            </w:r>
            <w:r w:rsidR="00442706" w:rsidRPr="00E001E1">
              <w:rPr>
                <w:rFonts w:asciiTheme="minorHAnsi" w:hAnsiTheme="minorHAnsi" w:cstheme="minorHAnsi"/>
                <w:sz w:val="22"/>
                <w:szCs w:val="22"/>
              </w:rPr>
              <w:t>g</w:t>
            </w:r>
            <w:r w:rsidR="00971D96" w:rsidRPr="00E001E1">
              <w:rPr>
                <w:rFonts w:asciiTheme="minorHAnsi" w:hAnsiTheme="minorHAnsi" w:cstheme="minorHAnsi"/>
                <w:sz w:val="22"/>
                <w:szCs w:val="22"/>
              </w:rPr>
              <w:t xml:space="preserve"> </w:t>
            </w:r>
            <w:r w:rsidR="00E36263" w:rsidRPr="00E001E1">
              <w:rPr>
                <w:rFonts w:asciiTheme="minorHAnsi" w:hAnsiTheme="minorHAnsi" w:cstheme="minorHAnsi"/>
                <w:sz w:val="22"/>
                <w:szCs w:val="22"/>
              </w:rPr>
              <w:t>according to</w:t>
            </w:r>
            <w:r w:rsidR="00971D96" w:rsidRPr="00E001E1">
              <w:rPr>
                <w:rFonts w:asciiTheme="minorHAnsi" w:hAnsiTheme="minorHAnsi" w:cstheme="minorHAnsi"/>
                <w:sz w:val="22"/>
                <w:szCs w:val="22"/>
              </w:rPr>
              <w:t xml:space="preserve"> the </w:t>
            </w:r>
            <w:hyperlink r:id="rId19" w:history="1">
              <w:r w:rsidR="00971D96" w:rsidRPr="00376DF7">
                <w:rPr>
                  <w:rStyle w:val="Hyperlink"/>
                  <w:rFonts w:asciiTheme="minorHAnsi" w:hAnsiTheme="minorHAnsi" w:cstheme="minorHAnsi"/>
                  <w:sz w:val="22"/>
                  <w:szCs w:val="22"/>
                </w:rPr>
                <w:t>Cambridge University Takeaway Management Zone Guidance</w:t>
              </w:r>
            </w:hyperlink>
            <w:r w:rsidR="00A62A32">
              <w:rPr>
                <w:rFonts w:asciiTheme="minorHAnsi" w:hAnsiTheme="minorHAnsi" w:cstheme="minorHAnsi"/>
                <w:sz w:val="22"/>
                <w:szCs w:val="22"/>
              </w:rPr>
              <w:t xml:space="preserve"> – a toolkit for managing takeaways near schools - </w:t>
            </w:r>
            <w:r w:rsidR="00493FF4" w:rsidRPr="00E001E1">
              <w:rPr>
                <w:rFonts w:asciiTheme="minorHAnsi" w:hAnsiTheme="minorHAnsi" w:cstheme="minorHAnsi"/>
                <w:sz w:val="22"/>
                <w:szCs w:val="22"/>
              </w:rPr>
              <w:t xml:space="preserve"> giving consideration</w:t>
            </w:r>
            <w:r w:rsidR="009E214C">
              <w:rPr>
                <w:rFonts w:asciiTheme="minorHAnsi" w:hAnsiTheme="minorHAnsi" w:cstheme="minorHAnsi"/>
                <w:sz w:val="22"/>
                <w:szCs w:val="22"/>
              </w:rPr>
              <w:t xml:space="preserve"> to the following: </w:t>
            </w:r>
          </w:p>
          <w:p w14:paraId="6DA45BEE" w14:textId="575FFAB9" w:rsidR="00493FF4" w:rsidRPr="00E001E1" w:rsidRDefault="00493FF4"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 xml:space="preserve">The links between takeaway use, health impacts, obesity, deprivation and research </w:t>
            </w:r>
          </w:p>
          <w:p w14:paraId="7BB361B5" w14:textId="242CCD51" w:rsidR="00493FF4" w:rsidRPr="00E001E1" w:rsidRDefault="00493FF4"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 xml:space="preserve">Links to national and local strategies objectives around health and wellbeing </w:t>
            </w:r>
          </w:p>
          <w:p w14:paraId="11177BBD" w14:textId="49CA40FC" w:rsidR="00493FF4" w:rsidRPr="00E001E1" w:rsidRDefault="003C2F21"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 xml:space="preserve">Purpose for limiting access to takeaway by addressing clustering and concentration </w:t>
            </w:r>
          </w:p>
          <w:p w14:paraId="39283105" w14:textId="5A3DB719" w:rsidR="00ED7D9B" w:rsidRPr="00E001E1" w:rsidRDefault="00ED7D9B"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Defining areas where children and young people congregate</w:t>
            </w:r>
          </w:p>
          <w:p w14:paraId="5EA404DF" w14:textId="2071BF3E" w:rsidR="00ED7D9B" w:rsidRPr="00E001E1" w:rsidRDefault="00ED7D9B"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 xml:space="preserve">Defining boundaries and distance of the </w:t>
            </w:r>
            <w:r w:rsidR="00253670" w:rsidRPr="00E001E1">
              <w:rPr>
                <w:rFonts w:asciiTheme="minorHAnsi" w:hAnsiTheme="minorHAnsi" w:cstheme="minorHAnsi"/>
                <w:sz w:val="22"/>
                <w:szCs w:val="22"/>
              </w:rPr>
              <w:t>restriction zones</w:t>
            </w:r>
          </w:p>
          <w:p w14:paraId="2DD5E338" w14:textId="5CC154EE" w:rsidR="00253670" w:rsidRPr="00E001E1" w:rsidRDefault="003F164C"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 xml:space="preserve">Consideration of takeaway opening times within permitted areas </w:t>
            </w:r>
          </w:p>
          <w:p w14:paraId="6D6F3D7E" w14:textId="31646958" w:rsidR="003F164C" w:rsidRPr="00E001E1" w:rsidRDefault="003237F1"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The applicability of the policy to addressing concentration of takeaways</w:t>
            </w:r>
          </w:p>
          <w:p w14:paraId="0B0F14DC" w14:textId="23137F82" w:rsidR="00946DCB" w:rsidRPr="00E001E1" w:rsidRDefault="00442706"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Providing</w:t>
            </w:r>
            <w:r w:rsidR="00946DCB" w:rsidRPr="00E001E1">
              <w:rPr>
                <w:rFonts w:asciiTheme="minorHAnsi" w:hAnsiTheme="minorHAnsi" w:cstheme="minorHAnsi"/>
                <w:sz w:val="22"/>
                <w:szCs w:val="22"/>
              </w:rPr>
              <w:t xml:space="preserve"> a distinction between</w:t>
            </w:r>
            <w:r w:rsidR="00521F21" w:rsidRPr="00E001E1">
              <w:rPr>
                <w:rFonts w:asciiTheme="minorHAnsi" w:hAnsiTheme="minorHAnsi" w:cstheme="minorHAnsi"/>
                <w:sz w:val="22"/>
                <w:szCs w:val="22"/>
              </w:rPr>
              <w:t>:</w:t>
            </w:r>
          </w:p>
          <w:p w14:paraId="63FD433B" w14:textId="6A78F32B" w:rsidR="00521F21" w:rsidRPr="00E001E1" w:rsidRDefault="00521F21" w:rsidP="009E214C">
            <w:pPr>
              <w:pStyle w:val="ListParagraph"/>
              <w:numPr>
                <w:ilvl w:val="2"/>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b/>
                <w:bCs/>
                <w:sz w:val="22"/>
                <w:szCs w:val="22"/>
              </w:rPr>
              <w:t>Over-proliferation</w:t>
            </w:r>
            <w:r w:rsidRPr="00E001E1">
              <w:rPr>
                <w:rFonts w:asciiTheme="minorHAnsi" w:hAnsiTheme="minorHAnsi" w:cstheme="minorHAnsi"/>
                <w:sz w:val="22"/>
                <w:szCs w:val="22"/>
              </w:rPr>
              <w:t xml:space="preserve">: where the hot food takeaway would be located equals or exceed the UK national average </w:t>
            </w:r>
            <w:r w:rsidR="00C95487" w:rsidRPr="00E001E1">
              <w:rPr>
                <w:rFonts w:asciiTheme="minorHAnsi" w:hAnsiTheme="minorHAnsi" w:cstheme="minorHAnsi"/>
                <w:sz w:val="22"/>
                <w:szCs w:val="22"/>
              </w:rPr>
              <w:t xml:space="preserve">per 1000 population </w:t>
            </w:r>
          </w:p>
          <w:p w14:paraId="04ED4D80" w14:textId="485CAEFE" w:rsidR="00C95487" w:rsidRPr="00E001E1" w:rsidRDefault="00C95487" w:rsidP="009E214C">
            <w:pPr>
              <w:pStyle w:val="ListParagraph"/>
              <w:numPr>
                <w:ilvl w:val="2"/>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b/>
                <w:bCs/>
                <w:sz w:val="22"/>
                <w:szCs w:val="22"/>
              </w:rPr>
              <w:t>Over-concentration</w:t>
            </w:r>
            <w:r w:rsidRPr="00E001E1">
              <w:rPr>
                <w:rFonts w:asciiTheme="minorHAnsi" w:hAnsiTheme="minorHAnsi" w:cstheme="minorHAnsi"/>
                <w:sz w:val="22"/>
                <w:szCs w:val="22"/>
              </w:rPr>
              <w:t>: permission not granted where % of HFT exceed certain % within designated centres</w:t>
            </w:r>
          </w:p>
          <w:p w14:paraId="1859234D" w14:textId="57108153" w:rsidR="00C95487" w:rsidRPr="00E001E1" w:rsidRDefault="00C95487" w:rsidP="009E214C">
            <w:pPr>
              <w:pStyle w:val="ListParagraph"/>
              <w:numPr>
                <w:ilvl w:val="2"/>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b/>
                <w:bCs/>
                <w:sz w:val="22"/>
                <w:szCs w:val="22"/>
              </w:rPr>
              <w:t>Clustering</w:t>
            </w:r>
            <w:r w:rsidRPr="00E001E1">
              <w:rPr>
                <w:rFonts w:asciiTheme="minorHAnsi" w:hAnsiTheme="minorHAnsi" w:cstheme="minorHAnsi"/>
                <w:sz w:val="22"/>
                <w:szCs w:val="22"/>
              </w:rPr>
              <w:t xml:space="preserve">: preventing the clustering of HFT where not allowing X amount to not be located adjacent to each other </w:t>
            </w:r>
          </w:p>
          <w:p w14:paraId="79385C12" w14:textId="54672B78" w:rsidR="004677BC" w:rsidRPr="00E001E1" w:rsidRDefault="004677BC" w:rsidP="009E214C">
            <w:pPr>
              <w:pStyle w:val="ListParagraph"/>
              <w:numPr>
                <w:ilvl w:val="1"/>
                <w:numId w:val="31"/>
              </w:num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Consider links to local healthier catering commitments such as Tuck</w:t>
            </w:r>
            <w:r w:rsidR="0036638D" w:rsidRPr="00E001E1">
              <w:rPr>
                <w:rFonts w:asciiTheme="minorHAnsi" w:hAnsiTheme="minorHAnsi" w:cstheme="minorHAnsi"/>
                <w:sz w:val="22"/>
                <w:szCs w:val="22"/>
              </w:rPr>
              <w:t>-</w:t>
            </w:r>
            <w:r w:rsidRPr="00E001E1">
              <w:rPr>
                <w:rFonts w:asciiTheme="minorHAnsi" w:hAnsiTheme="minorHAnsi" w:cstheme="minorHAnsi"/>
                <w:sz w:val="22"/>
                <w:szCs w:val="22"/>
              </w:rPr>
              <w:t>IN a</w:t>
            </w:r>
            <w:r w:rsidR="00F46373" w:rsidRPr="00E001E1">
              <w:rPr>
                <w:rFonts w:asciiTheme="minorHAnsi" w:hAnsiTheme="minorHAnsi" w:cstheme="minorHAnsi"/>
                <w:sz w:val="22"/>
                <w:szCs w:val="22"/>
              </w:rPr>
              <w:t xml:space="preserve">dopted across Essex. </w:t>
            </w:r>
          </w:p>
          <w:p w14:paraId="796D1832" w14:textId="77777777" w:rsidR="00971D96" w:rsidRPr="00E001E1" w:rsidRDefault="00971D96" w:rsidP="009062CA">
            <w:pPr>
              <w:shd w:val="clear" w:color="auto" w:fill="FFFFFF"/>
              <w:spacing w:after="75"/>
              <w:rPr>
                <w:rFonts w:asciiTheme="minorHAnsi" w:hAnsiTheme="minorHAnsi" w:cstheme="minorHAnsi"/>
                <w:sz w:val="22"/>
                <w:szCs w:val="22"/>
              </w:rPr>
            </w:pPr>
          </w:p>
          <w:p w14:paraId="3A92A723" w14:textId="308D2635" w:rsidR="00971D96" w:rsidRPr="00E001E1" w:rsidRDefault="00B2060D" w:rsidP="00971D96">
            <w:pPr>
              <w:shd w:val="clear" w:color="auto" w:fill="FFFFFF"/>
              <w:spacing w:after="75"/>
              <w:rPr>
                <w:rFonts w:asciiTheme="minorHAnsi" w:hAnsiTheme="minorHAnsi" w:cstheme="minorHAnsi"/>
                <w:b/>
                <w:bCs/>
                <w:sz w:val="22"/>
                <w:szCs w:val="22"/>
              </w:rPr>
            </w:pPr>
            <w:r>
              <w:rPr>
                <w:rFonts w:asciiTheme="minorHAnsi" w:hAnsiTheme="minorHAnsi" w:cstheme="minorHAnsi"/>
                <w:b/>
                <w:bCs/>
                <w:sz w:val="22"/>
                <w:szCs w:val="22"/>
              </w:rPr>
              <w:t>Suggested p</w:t>
            </w:r>
            <w:r w:rsidR="00971D96" w:rsidRPr="00E001E1">
              <w:rPr>
                <w:rFonts w:asciiTheme="minorHAnsi" w:hAnsiTheme="minorHAnsi" w:cstheme="minorHAnsi"/>
                <w:b/>
                <w:bCs/>
                <w:sz w:val="22"/>
                <w:szCs w:val="22"/>
              </w:rPr>
              <w:t xml:space="preserve">receding </w:t>
            </w:r>
            <w:r>
              <w:rPr>
                <w:rFonts w:asciiTheme="minorHAnsi" w:hAnsiTheme="minorHAnsi" w:cstheme="minorHAnsi"/>
                <w:b/>
                <w:bCs/>
                <w:sz w:val="22"/>
                <w:szCs w:val="22"/>
              </w:rPr>
              <w:t>t</w:t>
            </w:r>
            <w:r w:rsidR="00971D96" w:rsidRPr="00E001E1">
              <w:rPr>
                <w:rFonts w:asciiTheme="minorHAnsi" w:hAnsiTheme="minorHAnsi" w:cstheme="minorHAnsi"/>
                <w:b/>
                <w:bCs/>
                <w:sz w:val="22"/>
                <w:szCs w:val="22"/>
              </w:rPr>
              <w:t xml:space="preserve">ext: </w:t>
            </w:r>
          </w:p>
          <w:p w14:paraId="5D33C1FC" w14:textId="6CBA6506" w:rsidR="00971D96" w:rsidRPr="00E001E1" w:rsidRDefault="00971D96" w:rsidP="00971D96">
            <w:pPr>
              <w:shd w:val="clear" w:color="auto" w:fill="FFFFFF"/>
              <w:spacing w:after="75"/>
              <w:rPr>
                <w:rFonts w:asciiTheme="minorHAnsi" w:hAnsiTheme="minorHAnsi" w:cstheme="minorHAnsi"/>
                <w:b/>
                <w:bCs/>
                <w:sz w:val="22"/>
                <w:szCs w:val="22"/>
              </w:rPr>
            </w:pPr>
            <w:r w:rsidRPr="00E001E1">
              <w:rPr>
                <w:rFonts w:asciiTheme="minorHAnsi" w:eastAsiaTheme="majorEastAsia" w:hAnsiTheme="minorHAnsi" w:cstheme="minorHAnsi"/>
                <w:bCs/>
                <w:sz w:val="22"/>
                <w:szCs w:val="22"/>
              </w:rPr>
              <w:t xml:space="preserve">The </w:t>
            </w:r>
            <w:r w:rsidRPr="00E001E1">
              <w:rPr>
                <w:rFonts w:asciiTheme="minorHAnsi" w:eastAsiaTheme="majorEastAsia" w:hAnsiTheme="minorHAnsi" w:cstheme="minorHAnsi"/>
                <w:bCs/>
                <w:i/>
                <w:iCs/>
                <w:sz w:val="22"/>
                <w:szCs w:val="22"/>
              </w:rPr>
              <w:t xml:space="preserve">NPPF </w:t>
            </w:r>
            <w:r w:rsidRPr="00E001E1">
              <w:rPr>
                <w:rFonts w:asciiTheme="minorHAnsi" w:eastAsiaTheme="majorEastAsia" w:hAnsiTheme="minorHAnsi" w:cstheme="minorHAnsi"/>
                <w:bCs/>
                <w:sz w:val="22"/>
                <w:szCs w:val="22"/>
              </w:rPr>
              <w:t xml:space="preserve">states that planning policies should ‘enable and support healthy lifestyles and reduce health </w:t>
            </w:r>
            <w:r w:rsidR="003012DC" w:rsidRPr="00E001E1">
              <w:rPr>
                <w:rFonts w:asciiTheme="minorHAnsi" w:eastAsiaTheme="majorEastAsia" w:hAnsiTheme="minorHAnsi" w:cstheme="minorHAnsi"/>
                <w:bCs/>
                <w:sz w:val="22"/>
                <w:szCs w:val="22"/>
              </w:rPr>
              <w:t>inequalities</w:t>
            </w:r>
            <w:r w:rsidRPr="00E001E1">
              <w:rPr>
                <w:rFonts w:asciiTheme="minorHAnsi" w:eastAsiaTheme="majorEastAsia" w:hAnsiTheme="minorHAnsi" w:cstheme="minorHAnsi"/>
                <w:bCs/>
                <w:sz w:val="22"/>
                <w:szCs w:val="22"/>
              </w:rPr>
              <w:t>. The</w:t>
            </w:r>
            <w:r w:rsidRPr="00E001E1">
              <w:rPr>
                <w:rFonts w:asciiTheme="minorHAnsi" w:eastAsiaTheme="majorEastAsia" w:hAnsiTheme="minorHAnsi" w:cstheme="minorHAnsi"/>
                <w:bCs/>
                <w:i/>
                <w:iCs/>
                <w:sz w:val="22"/>
                <w:szCs w:val="22"/>
              </w:rPr>
              <w:t xml:space="preserve"> PPG </w:t>
            </w:r>
            <w:r w:rsidRPr="00E001E1">
              <w:rPr>
                <w:rFonts w:asciiTheme="minorHAnsi" w:eastAsiaTheme="majorEastAsia" w:hAnsiTheme="minorHAnsi" w:cstheme="minorHAnsi"/>
                <w:bCs/>
                <w:sz w:val="22"/>
                <w:szCs w:val="22"/>
              </w:rPr>
              <w:t xml:space="preserve">states that planning can influence the built environment to improve health and reduce obesity and excess weight in local communities. This includes through access to a wide range of healthier food production and consumption choices. </w:t>
            </w:r>
          </w:p>
          <w:p w14:paraId="25A5B897" w14:textId="77777777" w:rsidR="00971D96" w:rsidRPr="00E001E1" w:rsidRDefault="00971D96" w:rsidP="00971D96">
            <w:pPr>
              <w:keepNext/>
              <w:keepLines/>
              <w:spacing w:before="400" w:after="320"/>
              <w:jc w:val="both"/>
              <w:outlineLvl w:val="1"/>
              <w:rPr>
                <w:rFonts w:asciiTheme="minorHAnsi" w:eastAsiaTheme="majorEastAsia" w:hAnsiTheme="minorHAnsi" w:cstheme="minorHAnsi"/>
                <w:bCs/>
                <w:sz w:val="22"/>
                <w:szCs w:val="22"/>
              </w:rPr>
            </w:pPr>
            <w:r w:rsidRPr="00E001E1">
              <w:rPr>
                <w:rFonts w:asciiTheme="minorHAnsi" w:eastAsiaTheme="majorEastAsia" w:hAnsiTheme="minorHAnsi" w:cstheme="minorHAnsi"/>
                <w:bCs/>
                <w:sz w:val="22"/>
                <w:szCs w:val="22"/>
              </w:rPr>
              <w:lastRenderedPageBreak/>
              <w:t xml:space="preserve">Poor diet and obesity are leading causes of mortality. The location of takeaways, particularly where young people gather such as schools, youth facilities and other locations, can have the potential to influence behaviour which is harmful to health and the promotion of healthy lifestyles. There are clear and evidenced links between takeaways and fast food and obesity amongst all age groups. This policy takes those health considerations into account and seeks to support both national and local promotion of healthy lifestyles and healthy weight which is one way to achieve this through promoting healthier food environments to enable people to make healthy choices to live well. </w:t>
            </w:r>
          </w:p>
          <w:p w14:paraId="61A73CBD" w14:textId="77777777" w:rsidR="00971D96" w:rsidRPr="00E001E1" w:rsidRDefault="00971D96" w:rsidP="00971D96">
            <w:pPr>
              <w:keepNext/>
              <w:keepLines/>
              <w:spacing w:before="400" w:after="320"/>
              <w:jc w:val="both"/>
              <w:outlineLvl w:val="1"/>
              <w:rPr>
                <w:rFonts w:asciiTheme="minorHAnsi" w:eastAsiaTheme="majorEastAsia" w:hAnsiTheme="minorHAnsi" w:cstheme="minorHAnsi"/>
                <w:bCs/>
                <w:sz w:val="22"/>
                <w:szCs w:val="22"/>
              </w:rPr>
            </w:pPr>
            <w:r w:rsidRPr="00E001E1">
              <w:rPr>
                <w:rFonts w:asciiTheme="minorHAnsi" w:eastAsiaTheme="majorEastAsia" w:hAnsiTheme="minorHAnsi" w:cstheme="minorHAnsi"/>
                <w:bCs/>
                <w:sz w:val="22"/>
                <w:szCs w:val="22"/>
              </w:rPr>
              <w:t xml:space="preserve">In line with the </w:t>
            </w:r>
            <w:r w:rsidRPr="00E001E1">
              <w:rPr>
                <w:rFonts w:asciiTheme="minorHAnsi" w:eastAsiaTheme="majorEastAsia" w:hAnsiTheme="minorHAnsi" w:cstheme="minorHAnsi"/>
                <w:bCs/>
                <w:i/>
                <w:iCs/>
                <w:sz w:val="22"/>
                <w:szCs w:val="22"/>
              </w:rPr>
              <w:t>NPPF</w:t>
            </w:r>
            <w:r w:rsidRPr="00E001E1">
              <w:rPr>
                <w:rFonts w:asciiTheme="minorHAnsi" w:eastAsiaTheme="majorEastAsia" w:hAnsiTheme="minorHAnsi" w:cstheme="minorHAnsi"/>
                <w:bCs/>
                <w:sz w:val="22"/>
                <w:szCs w:val="22"/>
              </w:rPr>
              <w:t xml:space="preserve">, controlling the development of takeaways within walking distances of places where young people gather will limit children’s exposure to the influences on making less healthy food choices. This policy also seeks to avoid concentration of takeaways which can harm the health of all sections of the community by reducing choice and opportunities for less healthy food choices and preventing such outlets from dominating the street of local centres. </w:t>
            </w:r>
          </w:p>
          <w:p w14:paraId="7C464117" w14:textId="71EEDE21" w:rsidR="009062CA" w:rsidRPr="00E001E1" w:rsidRDefault="00971D96" w:rsidP="009062CA">
            <w:pPr>
              <w:shd w:val="clear" w:color="auto" w:fill="FFFFFF"/>
              <w:spacing w:after="75"/>
              <w:rPr>
                <w:rFonts w:asciiTheme="minorHAnsi" w:hAnsiTheme="minorHAnsi" w:cstheme="minorHAnsi"/>
                <w:b/>
                <w:bCs/>
                <w:sz w:val="22"/>
                <w:szCs w:val="22"/>
              </w:rPr>
            </w:pPr>
            <w:r w:rsidRPr="00E001E1">
              <w:rPr>
                <w:rFonts w:asciiTheme="minorHAnsi" w:hAnsiTheme="minorHAnsi" w:cstheme="minorHAnsi"/>
                <w:b/>
                <w:bCs/>
                <w:sz w:val="22"/>
                <w:szCs w:val="22"/>
              </w:rPr>
              <w:t xml:space="preserve">Policy Text </w:t>
            </w:r>
          </w:p>
          <w:p w14:paraId="5AD5FECE" w14:textId="77777777" w:rsidR="0061739A" w:rsidRPr="00E001E1" w:rsidRDefault="0061739A" w:rsidP="009062CA">
            <w:pPr>
              <w:shd w:val="clear" w:color="auto" w:fill="FFFFFF"/>
              <w:spacing w:after="75"/>
              <w:rPr>
                <w:rFonts w:asciiTheme="minorHAnsi" w:hAnsiTheme="minorHAnsi" w:cstheme="minorHAnsi"/>
                <w:sz w:val="22"/>
                <w:szCs w:val="22"/>
              </w:rPr>
            </w:pPr>
          </w:p>
          <w:p w14:paraId="4A675216" w14:textId="77777777" w:rsidR="00971D96" w:rsidRPr="00E001E1" w:rsidRDefault="00971D96" w:rsidP="00971D96">
            <w:pPr>
              <w:spacing w:after="120" w:line="240" w:lineRule="atLeast"/>
              <w:jc w:val="both"/>
              <w:rPr>
                <w:rFonts w:asciiTheme="minorHAnsi" w:eastAsia="Aptos" w:hAnsiTheme="minorHAnsi" w:cstheme="minorHAnsi"/>
                <w:bCs/>
                <w:i/>
                <w:iCs/>
                <w:sz w:val="22"/>
                <w:szCs w:val="22"/>
              </w:rPr>
            </w:pPr>
            <w:r w:rsidRPr="00E001E1">
              <w:rPr>
                <w:rFonts w:asciiTheme="minorHAnsi" w:eastAsia="Aptos" w:hAnsiTheme="minorHAnsi" w:cstheme="minorHAnsi"/>
                <w:bCs/>
                <w:i/>
                <w:iCs/>
                <w:sz w:val="22"/>
                <w:szCs w:val="22"/>
              </w:rPr>
              <w:t>New development must safeguard and, where appropriate, create or enhance the role of allotments, orchards, community gardens and food markets to promote healthy lifestyles by providing access to healthy, fresh, and locally produced food, providing food growing opportunities and for exercise and recreation.  Allotment provision must be well located to residential areas and community spaces, with suitable access arrangements for all.</w:t>
            </w:r>
          </w:p>
          <w:p w14:paraId="78C4F419" w14:textId="77777777" w:rsidR="00971D96" w:rsidRPr="00E001E1" w:rsidRDefault="00971D96" w:rsidP="00971D96">
            <w:pPr>
              <w:spacing w:after="120" w:line="240" w:lineRule="atLeast"/>
              <w:jc w:val="both"/>
              <w:rPr>
                <w:rFonts w:asciiTheme="minorHAnsi" w:eastAsia="Aptos" w:hAnsiTheme="minorHAnsi" w:cstheme="minorHAnsi"/>
                <w:bCs/>
                <w:i/>
                <w:iCs/>
                <w:sz w:val="22"/>
                <w:szCs w:val="22"/>
              </w:rPr>
            </w:pPr>
            <w:r w:rsidRPr="00E001E1">
              <w:rPr>
                <w:rFonts w:asciiTheme="minorHAnsi" w:eastAsia="Aptos" w:hAnsiTheme="minorHAnsi" w:cstheme="minorHAnsi"/>
                <w:bCs/>
                <w:i/>
                <w:iCs/>
                <w:sz w:val="22"/>
                <w:szCs w:val="22"/>
              </w:rPr>
              <w:t>Some locations are more suited than others for fast food outlets and takeaways. All proposals for these uses need to consider to the following factors, and should reflect the relevant evidence, to inform the planning decision:</w:t>
            </w:r>
          </w:p>
          <w:p w14:paraId="47112DF6" w14:textId="77777777" w:rsidR="0061739A" w:rsidRPr="00E001E1" w:rsidRDefault="0061739A" w:rsidP="009062CA">
            <w:pPr>
              <w:shd w:val="clear" w:color="auto" w:fill="FFFFFF"/>
              <w:spacing w:after="75"/>
              <w:rPr>
                <w:rFonts w:asciiTheme="minorHAnsi" w:hAnsiTheme="minorHAnsi" w:cstheme="minorHAnsi"/>
                <w:sz w:val="22"/>
                <w:szCs w:val="22"/>
              </w:rPr>
            </w:pPr>
          </w:p>
          <w:p w14:paraId="57C9BAF8" w14:textId="77777777" w:rsidR="00971D96" w:rsidRPr="00E001E1" w:rsidRDefault="00971D96" w:rsidP="00971D96">
            <w:pPr>
              <w:spacing w:after="120" w:line="240" w:lineRule="atLeast"/>
              <w:jc w:val="both"/>
              <w:rPr>
                <w:rFonts w:asciiTheme="minorHAnsi" w:eastAsia="Aptos" w:hAnsiTheme="minorHAnsi" w:cstheme="minorHAnsi"/>
                <w:b/>
                <w:i/>
                <w:iCs/>
                <w:sz w:val="22"/>
                <w:szCs w:val="22"/>
              </w:rPr>
            </w:pPr>
            <w:r w:rsidRPr="00E001E1">
              <w:rPr>
                <w:rFonts w:asciiTheme="minorHAnsi" w:eastAsia="Aptos" w:hAnsiTheme="minorHAnsi" w:cstheme="minorHAnsi"/>
                <w:b/>
                <w:i/>
                <w:iCs/>
                <w:sz w:val="22"/>
                <w:szCs w:val="22"/>
              </w:rPr>
              <w:t xml:space="preserve">Impacts on children and young people: </w:t>
            </w:r>
          </w:p>
          <w:p w14:paraId="71169B8D" w14:textId="77777777" w:rsidR="00971D96" w:rsidRPr="00E001E1" w:rsidRDefault="00971D96" w:rsidP="00971D96">
            <w:pPr>
              <w:numPr>
                <w:ilvl w:val="0"/>
                <w:numId w:val="28"/>
              </w:numPr>
              <w:spacing w:after="120" w:line="240" w:lineRule="atLeast"/>
              <w:contextualSpacing/>
              <w:jc w:val="both"/>
              <w:rPr>
                <w:rFonts w:asciiTheme="minorHAnsi" w:eastAsia="Aptos" w:hAnsiTheme="minorHAnsi" w:cstheme="minorHAnsi"/>
                <w:bCs/>
                <w:i/>
                <w:iCs/>
                <w:sz w:val="22"/>
                <w:szCs w:val="22"/>
              </w:rPr>
            </w:pPr>
            <w:r w:rsidRPr="00E001E1">
              <w:rPr>
                <w:rFonts w:asciiTheme="minorHAnsi" w:eastAsia="Aptos" w:hAnsiTheme="minorHAnsi" w:cstheme="minorHAnsi"/>
                <w:bCs/>
                <w:i/>
                <w:iCs/>
                <w:sz w:val="22"/>
                <w:szCs w:val="22"/>
              </w:rPr>
              <w:t xml:space="preserve">The Council will refuse proposals for hot food takeaways and fast-food outlets within 400m walking distance of the boundary of a nursery, a primary school, a secondary school, a community college, playground, or youth facilities and other places where children and young people frequent. </w:t>
            </w:r>
          </w:p>
          <w:p w14:paraId="0B5A59CD" w14:textId="77777777" w:rsidR="00971D96" w:rsidRPr="00E001E1" w:rsidRDefault="00971D96" w:rsidP="00971D96">
            <w:pPr>
              <w:spacing w:after="120" w:line="240" w:lineRule="atLeast"/>
              <w:ind w:left="720"/>
              <w:contextualSpacing/>
              <w:jc w:val="both"/>
              <w:rPr>
                <w:rFonts w:asciiTheme="minorHAnsi" w:eastAsia="Aptos" w:hAnsiTheme="minorHAnsi" w:cstheme="minorHAnsi"/>
                <w:bCs/>
                <w:i/>
                <w:iCs/>
                <w:sz w:val="22"/>
                <w:szCs w:val="22"/>
              </w:rPr>
            </w:pPr>
          </w:p>
          <w:p w14:paraId="2433BE67" w14:textId="77777777" w:rsidR="00971D96" w:rsidRPr="00E001E1" w:rsidRDefault="00971D96" w:rsidP="00971D96">
            <w:pPr>
              <w:numPr>
                <w:ilvl w:val="0"/>
                <w:numId w:val="28"/>
              </w:numPr>
              <w:spacing w:after="120" w:line="240" w:lineRule="atLeast"/>
              <w:contextualSpacing/>
              <w:jc w:val="both"/>
              <w:rPr>
                <w:rFonts w:asciiTheme="minorHAnsi" w:eastAsia="Aptos" w:hAnsiTheme="minorHAnsi" w:cstheme="minorHAnsi"/>
                <w:bCs/>
                <w:i/>
                <w:iCs/>
                <w:sz w:val="22"/>
                <w:szCs w:val="22"/>
              </w:rPr>
            </w:pPr>
            <w:r w:rsidRPr="00E001E1">
              <w:rPr>
                <w:rFonts w:asciiTheme="minorHAnsi" w:eastAsia="Aptos" w:hAnsiTheme="minorHAnsi" w:cstheme="minorHAnsi"/>
                <w:bCs/>
                <w:i/>
                <w:iCs/>
                <w:sz w:val="22"/>
                <w:szCs w:val="22"/>
              </w:rPr>
              <w:t xml:space="preserve">Within designated centres proposals for hot food takeaways and fast-food outlets will be supported unless there is evidence that the impacts of clustering or cumulative impact resulting from an over concentration of such uses is having an adverse impact on local health, pollution or anti-social </w:t>
            </w:r>
            <w:proofErr w:type="gramStart"/>
            <w:r w:rsidRPr="00E001E1">
              <w:rPr>
                <w:rFonts w:asciiTheme="minorHAnsi" w:eastAsia="Aptos" w:hAnsiTheme="minorHAnsi" w:cstheme="minorHAnsi"/>
                <w:bCs/>
                <w:i/>
                <w:iCs/>
                <w:sz w:val="22"/>
                <w:szCs w:val="22"/>
              </w:rPr>
              <w:t>behaviour;</w:t>
            </w:r>
            <w:proofErr w:type="gramEnd"/>
          </w:p>
          <w:p w14:paraId="196B3D7F" w14:textId="77777777" w:rsidR="00971D96" w:rsidRPr="00E001E1" w:rsidRDefault="00971D96" w:rsidP="009062CA">
            <w:pPr>
              <w:shd w:val="clear" w:color="auto" w:fill="FFFFFF"/>
              <w:spacing w:after="75"/>
              <w:rPr>
                <w:rFonts w:asciiTheme="minorHAnsi" w:hAnsiTheme="minorHAnsi" w:cstheme="minorHAnsi"/>
                <w:sz w:val="22"/>
                <w:szCs w:val="22"/>
              </w:rPr>
            </w:pPr>
          </w:p>
          <w:p w14:paraId="322D92EC" w14:textId="77777777" w:rsidR="00971D96" w:rsidRPr="00E001E1" w:rsidRDefault="00971D96" w:rsidP="0036638D">
            <w:pPr>
              <w:spacing w:after="160" w:line="259" w:lineRule="auto"/>
              <w:jc w:val="both"/>
              <w:rPr>
                <w:rFonts w:asciiTheme="minorHAnsi" w:eastAsia="Aptos" w:hAnsiTheme="minorHAnsi" w:cstheme="minorHAnsi"/>
                <w:b/>
                <w:i/>
                <w:iCs/>
                <w:sz w:val="22"/>
                <w:szCs w:val="22"/>
              </w:rPr>
            </w:pPr>
            <w:r w:rsidRPr="00E001E1">
              <w:rPr>
                <w:rFonts w:asciiTheme="minorHAnsi" w:eastAsia="Aptos" w:hAnsiTheme="minorHAnsi" w:cstheme="minorHAnsi"/>
                <w:b/>
                <w:i/>
                <w:iCs/>
                <w:sz w:val="22"/>
                <w:szCs w:val="22"/>
              </w:rPr>
              <w:t xml:space="preserve">Concentration of takeaways: </w:t>
            </w:r>
          </w:p>
          <w:p w14:paraId="196A33A4" w14:textId="77777777" w:rsidR="00971D96" w:rsidRPr="00E001E1" w:rsidRDefault="00971D96" w:rsidP="00971D96">
            <w:pPr>
              <w:numPr>
                <w:ilvl w:val="0"/>
                <w:numId w:val="28"/>
              </w:numPr>
              <w:spacing w:after="160" w:line="259" w:lineRule="auto"/>
              <w:contextualSpacing/>
              <w:jc w:val="both"/>
              <w:rPr>
                <w:rFonts w:asciiTheme="minorHAnsi" w:eastAsia="Aptos" w:hAnsiTheme="minorHAnsi" w:cstheme="minorHAnsi"/>
                <w:bCs/>
                <w:i/>
                <w:iCs/>
                <w:sz w:val="22"/>
                <w:szCs w:val="22"/>
              </w:rPr>
            </w:pPr>
            <w:proofErr w:type="gramStart"/>
            <w:r w:rsidRPr="00E001E1">
              <w:rPr>
                <w:rFonts w:asciiTheme="minorHAnsi" w:eastAsia="Aptos" w:hAnsiTheme="minorHAnsi" w:cstheme="minorHAnsi"/>
                <w:bCs/>
                <w:i/>
                <w:iCs/>
                <w:sz w:val="22"/>
                <w:szCs w:val="22"/>
              </w:rPr>
              <w:t>In order to</w:t>
            </w:r>
            <w:proofErr w:type="gramEnd"/>
            <w:r w:rsidRPr="00E001E1">
              <w:rPr>
                <w:rFonts w:asciiTheme="minorHAnsi" w:eastAsia="Aptos" w:hAnsiTheme="minorHAnsi" w:cstheme="minorHAnsi"/>
                <w:bCs/>
                <w:i/>
                <w:iCs/>
                <w:sz w:val="22"/>
                <w:szCs w:val="22"/>
              </w:rPr>
              <w:t xml:space="preserve"> ensure that excessive concentration of hot food takeaways and fast-food outlets are avoided, proposals for hot food takeaways falling within sui generis use class will be supported where the following thresholds are not exceeded:  </w:t>
            </w:r>
          </w:p>
          <w:p w14:paraId="1A4BCE22" w14:textId="285B2ABB" w:rsidR="00971D96" w:rsidRPr="00E001E1" w:rsidRDefault="00971D96" w:rsidP="00971D96">
            <w:pPr>
              <w:numPr>
                <w:ilvl w:val="0"/>
                <w:numId w:val="29"/>
              </w:numPr>
              <w:tabs>
                <w:tab w:val="left" w:pos="700"/>
              </w:tabs>
              <w:suppressAutoHyphens/>
              <w:spacing w:after="160" w:line="259" w:lineRule="auto"/>
              <w:ind w:left="1060" w:right="-1"/>
              <w:contextualSpacing/>
              <w:jc w:val="both"/>
              <w:rPr>
                <w:rFonts w:asciiTheme="minorHAnsi" w:eastAsia="Arial" w:hAnsiTheme="minorHAnsi" w:cstheme="minorHAnsi"/>
                <w:b/>
                <w:i/>
                <w:iCs/>
                <w:kern w:val="2"/>
                <w:sz w:val="22"/>
                <w:szCs w:val="22"/>
                <w14:ligatures w14:val="standardContextual"/>
              </w:rPr>
            </w:pPr>
            <w:r w:rsidRPr="00E001E1">
              <w:rPr>
                <w:rFonts w:asciiTheme="minorHAnsi" w:eastAsia="Arial" w:hAnsiTheme="minorHAnsi" w:cstheme="minorHAnsi"/>
                <w:b/>
                <w:i/>
                <w:iCs/>
                <w:kern w:val="2"/>
                <w:sz w:val="22"/>
                <w:szCs w:val="22"/>
                <w14:ligatures w14:val="standardContextual"/>
              </w:rPr>
              <w:lastRenderedPageBreak/>
              <w:t xml:space="preserve">Within a Town Centre, no more than </w:t>
            </w:r>
            <w:r w:rsidR="007E31BE" w:rsidRPr="00E001E1">
              <w:rPr>
                <w:rFonts w:asciiTheme="minorHAnsi" w:eastAsia="Arial" w:hAnsiTheme="minorHAnsi" w:cstheme="minorHAnsi"/>
                <w:b/>
                <w:i/>
                <w:iCs/>
                <w:kern w:val="2"/>
                <w:sz w:val="22"/>
                <w:szCs w:val="22"/>
                <w14:ligatures w14:val="standardContextual"/>
              </w:rPr>
              <w:t>X</w:t>
            </w:r>
            <w:r w:rsidRPr="00E001E1">
              <w:rPr>
                <w:rFonts w:asciiTheme="minorHAnsi" w:eastAsia="Arial" w:hAnsiTheme="minorHAnsi" w:cstheme="minorHAnsi"/>
                <w:b/>
                <w:i/>
                <w:iCs/>
                <w:kern w:val="2"/>
                <w:sz w:val="22"/>
                <w:szCs w:val="22"/>
                <w14:ligatures w14:val="standardContextual"/>
              </w:rPr>
              <w:t xml:space="preserve">% of shop units comprise hot food </w:t>
            </w:r>
            <w:proofErr w:type="gramStart"/>
            <w:r w:rsidRPr="00E001E1">
              <w:rPr>
                <w:rFonts w:asciiTheme="minorHAnsi" w:eastAsia="Arial" w:hAnsiTheme="minorHAnsi" w:cstheme="minorHAnsi"/>
                <w:b/>
                <w:i/>
                <w:iCs/>
                <w:kern w:val="2"/>
                <w:sz w:val="22"/>
                <w:szCs w:val="22"/>
                <w14:ligatures w14:val="standardContextual"/>
              </w:rPr>
              <w:t>takeaways;</w:t>
            </w:r>
            <w:proofErr w:type="gramEnd"/>
          </w:p>
          <w:p w14:paraId="692FA0A0" w14:textId="26D9DEDE" w:rsidR="00971D96" w:rsidRPr="00E001E1" w:rsidRDefault="00971D96" w:rsidP="00971D96">
            <w:pPr>
              <w:numPr>
                <w:ilvl w:val="0"/>
                <w:numId w:val="29"/>
              </w:numPr>
              <w:tabs>
                <w:tab w:val="left" w:pos="700"/>
              </w:tabs>
              <w:suppressAutoHyphens/>
              <w:spacing w:after="160" w:line="259" w:lineRule="auto"/>
              <w:ind w:left="1060" w:right="-1"/>
              <w:contextualSpacing/>
              <w:jc w:val="both"/>
              <w:rPr>
                <w:rFonts w:asciiTheme="minorHAnsi" w:eastAsia="Arial" w:hAnsiTheme="minorHAnsi" w:cstheme="minorHAnsi"/>
                <w:b/>
                <w:i/>
                <w:iCs/>
                <w:kern w:val="2"/>
                <w:sz w:val="22"/>
                <w:szCs w:val="22"/>
                <w14:ligatures w14:val="standardContextual"/>
              </w:rPr>
            </w:pPr>
            <w:r w:rsidRPr="00E001E1">
              <w:rPr>
                <w:rFonts w:asciiTheme="minorHAnsi" w:eastAsia="Arial" w:hAnsiTheme="minorHAnsi" w:cstheme="minorHAnsi"/>
                <w:b/>
                <w:i/>
                <w:iCs/>
                <w:kern w:val="2"/>
                <w:sz w:val="22"/>
                <w:szCs w:val="22"/>
                <w14:ligatures w14:val="standardContextual"/>
              </w:rPr>
              <w:t xml:space="preserve">Within local shopping parades comprising 6 or less shop units, no more than </w:t>
            </w:r>
            <w:r w:rsidR="007E31BE" w:rsidRPr="00E001E1">
              <w:rPr>
                <w:rFonts w:asciiTheme="minorHAnsi" w:eastAsia="Arial" w:hAnsiTheme="minorHAnsi" w:cstheme="minorHAnsi"/>
                <w:b/>
                <w:i/>
                <w:iCs/>
                <w:kern w:val="2"/>
                <w:sz w:val="22"/>
                <w:szCs w:val="22"/>
                <w14:ligatures w14:val="standardContextual"/>
              </w:rPr>
              <w:t>X</w:t>
            </w:r>
            <w:r w:rsidRPr="00E001E1">
              <w:rPr>
                <w:rFonts w:asciiTheme="minorHAnsi" w:eastAsia="Arial" w:hAnsiTheme="minorHAnsi" w:cstheme="minorHAnsi"/>
                <w:b/>
                <w:i/>
                <w:iCs/>
                <w:kern w:val="2"/>
                <w:sz w:val="22"/>
                <w:szCs w:val="22"/>
                <w14:ligatures w14:val="standardContextual"/>
              </w:rPr>
              <w:t xml:space="preserve">% of the shop units comprise hot food </w:t>
            </w:r>
            <w:proofErr w:type="gramStart"/>
            <w:r w:rsidRPr="00E001E1">
              <w:rPr>
                <w:rFonts w:asciiTheme="minorHAnsi" w:eastAsia="Arial" w:hAnsiTheme="minorHAnsi" w:cstheme="minorHAnsi"/>
                <w:b/>
                <w:i/>
                <w:iCs/>
                <w:kern w:val="2"/>
                <w:sz w:val="22"/>
                <w:szCs w:val="22"/>
                <w14:ligatures w14:val="standardContextual"/>
              </w:rPr>
              <w:t>takeaways;</w:t>
            </w:r>
            <w:proofErr w:type="gramEnd"/>
          </w:p>
          <w:p w14:paraId="633215C1" w14:textId="498D5CEF" w:rsidR="00971D96" w:rsidRPr="00E001E1" w:rsidRDefault="00971D96" w:rsidP="00971D96">
            <w:pPr>
              <w:numPr>
                <w:ilvl w:val="0"/>
                <w:numId w:val="29"/>
              </w:numPr>
              <w:tabs>
                <w:tab w:val="left" w:pos="700"/>
              </w:tabs>
              <w:suppressAutoHyphens/>
              <w:spacing w:after="160" w:line="259" w:lineRule="auto"/>
              <w:ind w:left="1060" w:right="-1"/>
              <w:contextualSpacing/>
              <w:jc w:val="both"/>
              <w:rPr>
                <w:rFonts w:asciiTheme="minorHAnsi" w:eastAsia="Arial" w:hAnsiTheme="minorHAnsi" w:cstheme="minorHAnsi"/>
                <w:b/>
                <w:i/>
                <w:iCs/>
                <w:kern w:val="2"/>
                <w:sz w:val="22"/>
                <w:szCs w:val="22"/>
                <w14:ligatures w14:val="standardContextual"/>
              </w:rPr>
            </w:pPr>
            <w:r w:rsidRPr="00E001E1">
              <w:rPr>
                <w:rFonts w:asciiTheme="minorHAnsi" w:eastAsia="Arial" w:hAnsiTheme="minorHAnsi" w:cstheme="minorHAnsi"/>
                <w:b/>
                <w:i/>
                <w:iCs/>
                <w:kern w:val="2"/>
                <w:sz w:val="22"/>
                <w:szCs w:val="22"/>
                <w14:ligatures w14:val="standardContextual"/>
              </w:rPr>
              <w:t xml:space="preserve">Within local shopping parades comprising </w:t>
            </w:r>
            <w:r w:rsidR="007E31BE" w:rsidRPr="00E001E1">
              <w:rPr>
                <w:rFonts w:asciiTheme="minorHAnsi" w:eastAsia="Arial" w:hAnsiTheme="minorHAnsi" w:cstheme="minorHAnsi"/>
                <w:b/>
                <w:i/>
                <w:iCs/>
                <w:kern w:val="2"/>
                <w:sz w:val="22"/>
                <w:szCs w:val="22"/>
                <w14:ligatures w14:val="standardContextual"/>
              </w:rPr>
              <w:t>X</w:t>
            </w:r>
            <w:r w:rsidRPr="00E001E1">
              <w:rPr>
                <w:rFonts w:asciiTheme="minorHAnsi" w:eastAsia="Arial" w:hAnsiTheme="minorHAnsi" w:cstheme="minorHAnsi"/>
                <w:b/>
                <w:i/>
                <w:iCs/>
                <w:kern w:val="2"/>
                <w:sz w:val="22"/>
                <w:szCs w:val="22"/>
                <w14:ligatures w14:val="standardContextual"/>
              </w:rPr>
              <w:t xml:space="preserve"> to </w:t>
            </w:r>
            <w:r w:rsidR="007E31BE" w:rsidRPr="00E001E1">
              <w:rPr>
                <w:rFonts w:asciiTheme="minorHAnsi" w:eastAsia="Arial" w:hAnsiTheme="minorHAnsi" w:cstheme="minorHAnsi"/>
                <w:b/>
                <w:i/>
                <w:iCs/>
                <w:kern w:val="2"/>
                <w:sz w:val="22"/>
                <w:szCs w:val="22"/>
                <w14:ligatures w14:val="standardContextual"/>
              </w:rPr>
              <w:t xml:space="preserve">X </w:t>
            </w:r>
            <w:r w:rsidRPr="00E001E1">
              <w:rPr>
                <w:rFonts w:asciiTheme="minorHAnsi" w:eastAsia="Arial" w:hAnsiTheme="minorHAnsi" w:cstheme="minorHAnsi"/>
                <w:b/>
                <w:i/>
                <w:iCs/>
                <w:kern w:val="2"/>
                <w:sz w:val="22"/>
                <w:szCs w:val="22"/>
                <w14:ligatures w14:val="standardContextual"/>
              </w:rPr>
              <w:t xml:space="preserve">shop units, no more than </w:t>
            </w:r>
            <w:r w:rsidR="007E31BE" w:rsidRPr="00E001E1">
              <w:rPr>
                <w:rFonts w:asciiTheme="minorHAnsi" w:eastAsia="Arial" w:hAnsiTheme="minorHAnsi" w:cstheme="minorHAnsi"/>
                <w:b/>
                <w:i/>
                <w:iCs/>
                <w:kern w:val="2"/>
                <w:sz w:val="22"/>
                <w:szCs w:val="22"/>
                <w14:ligatures w14:val="standardContextual"/>
              </w:rPr>
              <w:t>X</w:t>
            </w:r>
            <w:r w:rsidRPr="00E001E1">
              <w:rPr>
                <w:rFonts w:asciiTheme="minorHAnsi" w:eastAsia="Arial" w:hAnsiTheme="minorHAnsi" w:cstheme="minorHAnsi"/>
                <w:b/>
                <w:i/>
                <w:iCs/>
                <w:kern w:val="2"/>
                <w:sz w:val="22"/>
                <w:szCs w:val="22"/>
                <w14:ligatures w14:val="standardContextual"/>
              </w:rPr>
              <w:t>% of the shop units comprise hot food takeaways; and</w:t>
            </w:r>
          </w:p>
          <w:p w14:paraId="13798214" w14:textId="121B9EEF" w:rsidR="00971D96" w:rsidRPr="00E001E1" w:rsidRDefault="00971D96" w:rsidP="00971D96">
            <w:pPr>
              <w:numPr>
                <w:ilvl w:val="0"/>
                <w:numId w:val="29"/>
              </w:numPr>
              <w:suppressAutoHyphens/>
              <w:spacing w:after="160" w:line="259" w:lineRule="auto"/>
              <w:ind w:left="1060" w:right="-1"/>
              <w:contextualSpacing/>
              <w:jc w:val="both"/>
              <w:rPr>
                <w:rFonts w:asciiTheme="minorHAnsi" w:eastAsia="Arial" w:hAnsiTheme="minorHAnsi" w:cstheme="minorHAnsi"/>
                <w:b/>
                <w:i/>
                <w:iCs/>
                <w:kern w:val="2"/>
                <w:sz w:val="22"/>
                <w:szCs w:val="22"/>
                <w14:ligatures w14:val="standardContextual"/>
              </w:rPr>
            </w:pPr>
            <w:r w:rsidRPr="00E001E1">
              <w:rPr>
                <w:rFonts w:asciiTheme="minorHAnsi" w:eastAsia="Arial" w:hAnsiTheme="minorHAnsi" w:cstheme="minorHAnsi"/>
                <w:b/>
                <w:i/>
                <w:iCs/>
                <w:kern w:val="2"/>
                <w:sz w:val="22"/>
                <w:szCs w:val="22"/>
                <w14:ligatures w14:val="standardContextual"/>
              </w:rPr>
              <w:t xml:space="preserve">Within local shopping parades comprising </w:t>
            </w:r>
            <w:r w:rsidR="007E31BE" w:rsidRPr="00E001E1">
              <w:rPr>
                <w:rFonts w:asciiTheme="minorHAnsi" w:eastAsia="Arial" w:hAnsiTheme="minorHAnsi" w:cstheme="minorHAnsi"/>
                <w:b/>
                <w:i/>
                <w:iCs/>
                <w:kern w:val="2"/>
                <w:sz w:val="22"/>
                <w:szCs w:val="22"/>
                <w14:ligatures w14:val="standardContextual"/>
              </w:rPr>
              <w:t>X</w:t>
            </w:r>
            <w:r w:rsidRPr="00E001E1">
              <w:rPr>
                <w:rFonts w:asciiTheme="minorHAnsi" w:eastAsia="Arial" w:hAnsiTheme="minorHAnsi" w:cstheme="minorHAnsi"/>
                <w:b/>
                <w:i/>
                <w:iCs/>
                <w:kern w:val="2"/>
                <w:sz w:val="22"/>
                <w:szCs w:val="22"/>
                <w14:ligatures w14:val="standardContextual"/>
              </w:rPr>
              <w:t xml:space="preserve"> or more units, no more than </w:t>
            </w:r>
            <w:r w:rsidR="007E31BE" w:rsidRPr="00E001E1">
              <w:rPr>
                <w:rFonts w:asciiTheme="minorHAnsi" w:eastAsia="Arial" w:hAnsiTheme="minorHAnsi" w:cstheme="minorHAnsi"/>
                <w:b/>
                <w:i/>
                <w:iCs/>
                <w:kern w:val="2"/>
                <w:sz w:val="22"/>
                <w:szCs w:val="22"/>
                <w14:ligatures w14:val="standardContextual"/>
              </w:rPr>
              <w:t>X</w:t>
            </w:r>
            <w:r w:rsidRPr="00E001E1">
              <w:rPr>
                <w:rFonts w:asciiTheme="minorHAnsi" w:eastAsia="Arial" w:hAnsiTheme="minorHAnsi" w:cstheme="minorHAnsi"/>
                <w:b/>
                <w:i/>
                <w:iCs/>
                <w:kern w:val="2"/>
                <w:sz w:val="22"/>
                <w:szCs w:val="22"/>
                <w14:ligatures w14:val="standardContextual"/>
              </w:rPr>
              <w:t>% of the shop units comprise hot food takeaways.</w:t>
            </w:r>
          </w:p>
          <w:p w14:paraId="7F86BFB4" w14:textId="77777777" w:rsidR="00971D96" w:rsidRPr="00E001E1" w:rsidRDefault="00971D96" w:rsidP="009062CA">
            <w:pPr>
              <w:shd w:val="clear" w:color="auto" w:fill="FFFFFF"/>
              <w:spacing w:after="75"/>
              <w:rPr>
                <w:rFonts w:asciiTheme="minorHAnsi" w:hAnsiTheme="minorHAnsi" w:cstheme="minorHAnsi"/>
                <w:sz w:val="22"/>
                <w:szCs w:val="22"/>
              </w:rPr>
            </w:pPr>
          </w:p>
          <w:p w14:paraId="0DDC4659" w14:textId="77777777" w:rsidR="00971D96" w:rsidRPr="00E001E1" w:rsidRDefault="00971D96" w:rsidP="0036638D">
            <w:pPr>
              <w:spacing w:after="160" w:line="259" w:lineRule="auto"/>
              <w:jc w:val="both"/>
              <w:rPr>
                <w:rFonts w:asciiTheme="minorHAnsi" w:eastAsia="Aptos" w:hAnsiTheme="minorHAnsi" w:cstheme="minorHAnsi"/>
                <w:b/>
                <w:i/>
                <w:iCs/>
                <w:sz w:val="22"/>
                <w:szCs w:val="22"/>
              </w:rPr>
            </w:pPr>
            <w:r w:rsidRPr="00E001E1">
              <w:rPr>
                <w:rFonts w:asciiTheme="minorHAnsi" w:eastAsia="Aptos" w:hAnsiTheme="minorHAnsi" w:cstheme="minorHAnsi"/>
                <w:b/>
                <w:i/>
                <w:iCs/>
                <w:sz w:val="22"/>
                <w:szCs w:val="22"/>
              </w:rPr>
              <w:t xml:space="preserve">Amenity Impacts and Health Impact Assessment: </w:t>
            </w:r>
          </w:p>
          <w:p w14:paraId="56838DC3" w14:textId="77777777" w:rsidR="00971D96" w:rsidRPr="00E001E1" w:rsidRDefault="00971D96" w:rsidP="00971D96">
            <w:pPr>
              <w:spacing w:after="120" w:line="240" w:lineRule="atLeast"/>
              <w:contextualSpacing/>
              <w:jc w:val="both"/>
              <w:rPr>
                <w:rFonts w:asciiTheme="minorHAnsi" w:eastAsia="Aptos" w:hAnsiTheme="minorHAnsi" w:cstheme="minorHAnsi"/>
                <w:bCs/>
                <w:i/>
                <w:iCs/>
                <w:sz w:val="22"/>
                <w:szCs w:val="22"/>
              </w:rPr>
            </w:pPr>
          </w:p>
          <w:p w14:paraId="67B1D036" w14:textId="04C1BA46" w:rsidR="0061739A" w:rsidRPr="00E001E1" w:rsidRDefault="00971D96" w:rsidP="00971D96">
            <w:pPr>
              <w:numPr>
                <w:ilvl w:val="0"/>
                <w:numId w:val="28"/>
              </w:numPr>
              <w:spacing w:after="120" w:line="240" w:lineRule="atLeast"/>
              <w:contextualSpacing/>
              <w:jc w:val="both"/>
              <w:rPr>
                <w:rFonts w:asciiTheme="minorHAnsi" w:eastAsia="Aptos" w:hAnsiTheme="minorHAnsi" w:cstheme="minorHAnsi"/>
                <w:bCs/>
                <w:i/>
                <w:iCs/>
                <w:sz w:val="22"/>
                <w:szCs w:val="22"/>
              </w:rPr>
            </w:pPr>
            <w:r w:rsidRPr="00E001E1">
              <w:rPr>
                <w:rFonts w:asciiTheme="minorHAnsi" w:eastAsia="Aptos" w:hAnsiTheme="minorHAnsi" w:cstheme="minorHAnsi"/>
                <w:bCs/>
                <w:i/>
                <w:iCs/>
                <w:sz w:val="22"/>
                <w:szCs w:val="22"/>
              </w:rPr>
              <w:t xml:space="preserve">In all other areas proposals for hot food takeaways and fast-food outlets a Health Impact Assessment will be required </w:t>
            </w:r>
            <w:proofErr w:type="gramStart"/>
            <w:r w:rsidRPr="00E001E1">
              <w:rPr>
                <w:rFonts w:asciiTheme="minorHAnsi" w:eastAsia="Aptos" w:hAnsiTheme="minorHAnsi" w:cstheme="minorHAnsi"/>
                <w:bCs/>
                <w:i/>
                <w:iCs/>
                <w:sz w:val="22"/>
                <w:szCs w:val="22"/>
              </w:rPr>
              <w:t>in order to</w:t>
            </w:r>
            <w:proofErr w:type="gramEnd"/>
            <w:r w:rsidRPr="00E001E1">
              <w:rPr>
                <w:rFonts w:asciiTheme="minorHAnsi" w:eastAsia="Aptos" w:hAnsiTheme="minorHAnsi" w:cstheme="minorHAnsi"/>
                <w:bCs/>
                <w:i/>
                <w:iCs/>
                <w:sz w:val="22"/>
                <w:szCs w:val="22"/>
              </w:rPr>
              <w:t xml:space="preserve"> appropriately consider the impacts of such uses on local health, pollution or anti-social behaviour. Where impacts are shown as having an adverse impact </w:t>
            </w:r>
            <w:proofErr w:type="gramStart"/>
            <w:r w:rsidRPr="00E001E1">
              <w:rPr>
                <w:rFonts w:asciiTheme="minorHAnsi" w:eastAsia="Aptos" w:hAnsiTheme="minorHAnsi" w:cstheme="minorHAnsi"/>
                <w:bCs/>
                <w:i/>
                <w:iCs/>
                <w:sz w:val="22"/>
                <w:szCs w:val="22"/>
              </w:rPr>
              <w:t>as a result of</w:t>
            </w:r>
            <w:proofErr w:type="gramEnd"/>
            <w:r w:rsidRPr="00E001E1">
              <w:rPr>
                <w:rFonts w:asciiTheme="minorHAnsi" w:eastAsia="Aptos" w:hAnsiTheme="minorHAnsi" w:cstheme="minorHAnsi"/>
                <w:bCs/>
                <w:i/>
                <w:iCs/>
                <w:sz w:val="22"/>
                <w:szCs w:val="22"/>
              </w:rPr>
              <w:t xml:space="preserve"> the proposal, or cumulative impacts on communities / catchments they are intended to serve, proposals will be refused unless they can be satisfactorily mitigated. </w:t>
            </w:r>
          </w:p>
          <w:p w14:paraId="7235AE6F" w14:textId="77777777" w:rsidR="0061739A" w:rsidRPr="00E001E1" w:rsidRDefault="0061739A" w:rsidP="009062CA">
            <w:pPr>
              <w:shd w:val="clear" w:color="auto" w:fill="FFFFFF"/>
              <w:spacing w:after="75"/>
              <w:rPr>
                <w:rFonts w:asciiTheme="minorHAnsi" w:hAnsiTheme="minorHAnsi" w:cstheme="minorHAnsi"/>
                <w:sz w:val="22"/>
                <w:szCs w:val="22"/>
              </w:rPr>
            </w:pPr>
          </w:p>
          <w:p w14:paraId="66A13839" w14:textId="77777777" w:rsidR="00E217CA" w:rsidRPr="00E001E1" w:rsidRDefault="00E217CA" w:rsidP="00E217CA">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In cases applying to criteria b) and c), evidence will need to include indicators such as levels of obesity, areas of deprivation, or other health indications with a recognised link to healthy eating. Evidence demonstrating significant levels of adverse health impacts arising from air quality and pollution, and evidence of excessive anti-social behaviour in the immediate vicinity of the proposed use will also be relevant. </w:t>
            </w:r>
          </w:p>
          <w:p w14:paraId="7B69DAC1" w14:textId="51F6BF64" w:rsidR="0061739A" w:rsidRPr="00E001E1" w:rsidRDefault="00E217CA" w:rsidP="00E217CA">
            <w:pPr>
              <w:shd w:val="clear" w:color="auto" w:fill="FFFFFF"/>
              <w:spacing w:after="75"/>
              <w:rPr>
                <w:rFonts w:asciiTheme="minorHAnsi" w:hAnsiTheme="minorHAnsi" w:cstheme="minorHAnsi"/>
                <w:sz w:val="22"/>
                <w:szCs w:val="22"/>
              </w:rPr>
            </w:pPr>
            <w:r w:rsidRPr="00E001E1">
              <w:rPr>
                <w:rFonts w:asciiTheme="minorHAnsi" w:hAnsiTheme="minorHAnsi" w:cstheme="minorHAnsi"/>
                <w:sz w:val="22"/>
                <w:szCs w:val="22"/>
              </w:rPr>
              <w:t xml:space="preserve">Where the Council are minded </w:t>
            </w:r>
            <w:proofErr w:type="gramStart"/>
            <w:r w:rsidRPr="00E001E1">
              <w:rPr>
                <w:rFonts w:asciiTheme="minorHAnsi" w:hAnsiTheme="minorHAnsi" w:cstheme="minorHAnsi"/>
                <w:sz w:val="22"/>
                <w:szCs w:val="22"/>
              </w:rPr>
              <w:t>to approve</w:t>
            </w:r>
            <w:proofErr w:type="gramEnd"/>
            <w:r w:rsidRPr="00E001E1">
              <w:rPr>
                <w:rFonts w:asciiTheme="minorHAnsi" w:hAnsiTheme="minorHAnsi" w:cstheme="minorHAnsi"/>
                <w:sz w:val="22"/>
                <w:szCs w:val="22"/>
              </w:rPr>
              <w:t xml:space="preserve"> proposals, conditions may be used to restrict the hours of operation where this is appropriate and supported by relevant evidence.</w:t>
            </w:r>
          </w:p>
          <w:p w14:paraId="62C90DFF" w14:textId="77777777" w:rsidR="0061739A" w:rsidRPr="00E001E1" w:rsidRDefault="0061739A" w:rsidP="009062CA">
            <w:pPr>
              <w:shd w:val="clear" w:color="auto" w:fill="FFFFFF"/>
              <w:spacing w:after="75"/>
              <w:rPr>
                <w:rFonts w:asciiTheme="minorHAnsi" w:hAnsiTheme="minorHAnsi" w:cstheme="minorHAnsi"/>
                <w:sz w:val="22"/>
                <w:szCs w:val="22"/>
              </w:rPr>
            </w:pPr>
          </w:p>
          <w:p w14:paraId="11E7DCC7" w14:textId="77777777" w:rsidR="00983386" w:rsidRPr="00E001E1" w:rsidRDefault="00983386" w:rsidP="00983386">
            <w:pPr>
              <w:spacing w:after="160" w:line="259" w:lineRule="auto"/>
              <w:jc w:val="both"/>
              <w:rPr>
                <w:rFonts w:asciiTheme="minorHAnsi" w:eastAsia="Aptos" w:hAnsiTheme="minorHAnsi" w:cstheme="minorHAnsi"/>
                <w:b/>
                <w:bCs/>
                <w:kern w:val="2"/>
                <w:sz w:val="22"/>
                <w:szCs w:val="22"/>
                <w:u w:val="single"/>
                <w14:ligatures w14:val="standardContextual"/>
              </w:rPr>
            </w:pPr>
            <w:r w:rsidRPr="00E001E1">
              <w:rPr>
                <w:rFonts w:asciiTheme="minorHAnsi" w:eastAsia="Aptos" w:hAnsiTheme="minorHAnsi" w:cstheme="minorHAnsi"/>
                <w:b/>
                <w:bCs/>
                <w:kern w:val="2"/>
                <w:sz w:val="22"/>
                <w:szCs w:val="22"/>
                <w:u w:val="single"/>
                <w14:ligatures w14:val="standardContextual"/>
              </w:rPr>
              <w:t xml:space="preserve">Reasoned Justification/ Supporting Text: </w:t>
            </w:r>
          </w:p>
          <w:p w14:paraId="5A675A41"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In seeking to promote access to healthy, fresh, and locally produced food. It is important that we create a healthy food environment in our town centres and local communities. The policy supports the aims and objectives of the Essex Healthy Weight Strategy and NHS </w:t>
            </w:r>
            <w:proofErr w:type="gramStart"/>
            <w:r w:rsidRPr="00E001E1">
              <w:rPr>
                <w:rFonts w:asciiTheme="minorHAnsi" w:eastAsia="Aptos" w:hAnsiTheme="minorHAnsi" w:cstheme="minorHAnsi"/>
                <w:kern w:val="2"/>
                <w:sz w:val="22"/>
                <w:szCs w:val="22"/>
                <w14:ligatures w14:val="standardContextual"/>
              </w:rPr>
              <w:t>North East</w:t>
            </w:r>
            <w:proofErr w:type="gramEnd"/>
            <w:r w:rsidRPr="00E001E1">
              <w:rPr>
                <w:rFonts w:asciiTheme="minorHAnsi" w:eastAsia="Aptos" w:hAnsiTheme="minorHAnsi" w:cstheme="minorHAnsi"/>
                <w:kern w:val="2"/>
                <w:sz w:val="22"/>
                <w:szCs w:val="22"/>
                <w14:ligatures w14:val="standardContextual"/>
              </w:rPr>
              <w:t xml:space="preserve"> Essex Health and Wellbeing Alliance in improving health and wellbeing, tackling obesity (particularly childhood obesity), and reducing health inequalities in the City. </w:t>
            </w:r>
          </w:p>
          <w:p w14:paraId="49FE4568" w14:textId="69FC422C"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The Essex Healthy Weight Strategy</w:t>
            </w:r>
            <w:r w:rsidR="00B2060D">
              <w:rPr>
                <w:rFonts w:asciiTheme="minorHAnsi" w:eastAsia="Aptos" w:hAnsiTheme="minorHAnsi" w:cstheme="minorHAnsi"/>
                <w:kern w:val="2"/>
                <w:sz w:val="22"/>
                <w:szCs w:val="22"/>
                <w14:ligatures w14:val="standardContextual"/>
              </w:rPr>
              <w:t xml:space="preserve"> (2024 – 2034)</w:t>
            </w:r>
            <w:r w:rsidRPr="00E001E1">
              <w:rPr>
                <w:rFonts w:asciiTheme="minorHAnsi" w:eastAsia="Aptos" w:hAnsiTheme="minorHAnsi" w:cstheme="minorHAnsi"/>
                <w:kern w:val="2"/>
                <w:sz w:val="22"/>
                <w:szCs w:val="22"/>
                <w14:ligatures w14:val="standardContextual"/>
              </w:rPr>
              <w:t xml:space="preserve"> priorities addressing factors that influence the food environment, ensuring that the environment in Essex supports and enables people to maintain a healthy weight and minimises the risks of excess weight. Some focus areas include healthy food and drink advertising policies and how new developments can support healthier food provision. Promoting access to healthy and locally sourced food, providing communal and individual food growing opportunities, ensuring provision and access to local food shops, limiting access to hot food takeaways (e.g., limits on distances from school or limits on the proportion within town and city centres) are recognised as planning measures that can enable residents to live healthier lives. </w:t>
            </w:r>
          </w:p>
          <w:p w14:paraId="3AB97FCC"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lastRenderedPageBreak/>
              <w:t xml:space="preserve">The policy aligns with and supports national public health and planning policy that seeks to ensure communities live in an environment which enables and promotes healthier lifestyles, the Government’s National Obesity Strategy highlights that eating out can contribute towards obesity through the consumption of more calories. </w:t>
            </w:r>
          </w:p>
          <w:p w14:paraId="796886DA"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The Joint Strategic Needs Assessment shows that obesity for adults in Colchester is higher than the national average and slightly lower for children in year (including overweight</w:t>
            </w:r>
            <w:proofErr w:type="gramStart"/>
            <w:r w:rsidRPr="00E001E1">
              <w:rPr>
                <w:rFonts w:asciiTheme="minorHAnsi" w:eastAsia="Aptos" w:hAnsiTheme="minorHAnsi" w:cstheme="minorHAnsi"/>
                <w:kern w:val="2"/>
                <w:sz w:val="22"/>
                <w:szCs w:val="22"/>
                <w14:ligatures w14:val="standardContextual"/>
              </w:rPr>
              <w:t>).Obese</w:t>
            </w:r>
            <w:proofErr w:type="gramEnd"/>
            <w:r w:rsidRPr="00E001E1">
              <w:rPr>
                <w:rFonts w:asciiTheme="minorHAnsi" w:eastAsia="Aptos" w:hAnsiTheme="minorHAnsi" w:cstheme="minorHAnsi"/>
                <w:kern w:val="2"/>
                <w:sz w:val="22"/>
                <w:szCs w:val="22"/>
                <w14:ligatures w14:val="standardContextual"/>
              </w:rPr>
              <w:t xml:space="preserve"> children are more likely than children of a healthy weight to be obese adults and have an increased risk of developing chronic diseases in adulthood. It is there necessary to ensure that the mix of uses, and the way in which buildings and spaces in town centres are </w:t>
            </w:r>
            <w:proofErr w:type="gramStart"/>
            <w:r w:rsidRPr="00E001E1">
              <w:rPr>
                <w:rFonts w:asciiTheme="minorHAnsi" w:eastAsia="Aptos" w:hAnsiTheme="minorHAnsi" w:cstheme="minorHAnsi"/>
                <w:kern w:val="2"/>
                <w:sz w:val="22"/>
                <w:szCs w:val="22"/>
                <w14:ligatures w14:val="standardContextual"/>
              </w:rPr>
              <w:t>designed  promote</w:t>
            </w:r>
            <w:proofErr w:type="gramEnd"/>
            <w:r w:rsidRPr="00E001E1">
              <w:rPr>
                <w:rFonts w:asciiTheme="minorHAnsi" w:eastAsia="Aptos" w:hAnsiTheme="minorHAnsi" w:cstheme="minorHAnsi"/>
                <w:kern w:val="2"/>
                <w:sz w:val="22"/>
                <w:szCs w:val="22"/>
                <w14:ligatures w14:val="standardContextual"/>
              </w:rPr>
              <w:t xml:space="preserve"> active lifestyles and a healthy food environment. </w:t>
            </w:r>
          </w:p>
          <w:p w14:paraId="6137FB5C"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The policy applies to those facilities where young people’s behaviour and dietary choices may be influenced by the proximity and concentration of takeaways outlets. The policy is supported by national strategies to reduce childhood obesity, which is identified as public health priority with significant health and economic consequences. Locally, this policy seeks to help achieve strategic public health objectives to stop the increase in childhood obesity and to close the childhood obesity gap, in which children in more deprived areas are more likely to be obese that those in less deprived areas. </w:t>
            </w:r>
          </w:p>
          <w:p w14:paraId="3BB2EAC3"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‘Schools and other places where children and young people frequent’ is defined as the entry points to nursery, primary and secondary schools, a community college, youth, and community centres, and playgrounds. </w:t>
            </w:r>
          </w:p>
          <w:p w14:paraId="59E51BB9"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In assessing whether a proposal for a new takeaway would be acceptable, its distance from the definitions above will be measured according to realistic walking routes. In some cases, a new takeaway located beyond 400m from the defined youth facilities may not be acceptable due to local factors which would result in the outlet being likely to have a harmful influence on children’s behaviour and choices, for example by being prominently located on a main walking route.</w:t>
            </w:r>
          </w:p>
          <w:p w14:paraId="45655CBA"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Within designated centres, it may also be necessary to reduce or limit the influence of a takeaway outlet </w:t>
            </w:r>
            <w:proofErr w:type="gramStart"/>
            <w:r w:rsidRPr="00E001E1">
              <w:rPr>
                <w:rFonts w:asciiTheme="minorHAnsi" w:eastAsia="Aptos" w:hAnsiTheme="minorHAnsi" w:cstheme="minorHAnsi"/>
                <w:kern w:val="2"/>
                <w:sz w:val="22"/>
                <w:szCs w:val="22"/>
                <w14:ligatures w14:val="standardContextual"/>
              </w:rPr>
              <w:t>through the use of</w:t>
            </w:r>
            <w:proofErr w:type="gramEnd"/>
            <w:r w:rsidRPr="00E001E1">
              <w:rPr>
                <w:rFonts w:asciiTheme="minorHAnsi" w:eastAsia="Aptos" w:hAnsiTheme="minorHAnsi" w:cstheme="minorHAnsi"/>
                <w:kern w:val="2"/>
                <w:sz w:val="22"/>
                <w:szCs w:val="22"/>
                <w14:ligatures w14:val="standardContextual"/>
              </w:rPr>
              <w:t xml:space="preserve"> a planning condition to restrict opening hours. This would seek to restrict opening hours during school lunch breaks and the end of the school day, when the behaviours of children and young people are most likely to be influenced. </w:t>
            </w:r>
          </w:p>
          <w:p w14:paraId="5CA32136"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A group of researchers including the University of Cambridge, University College London and Office for Health Improvement and Disparities conducted economic analysis and found that takeaway management zones are associated with net economic benefits for local authorities, national government, and the NHS. They also found that there were </w:t>
            </w:r>
            <w:proofErr w:type="gramStart"/>
            <w:r w:rsidRPr="00E001E1">
              <w:rPr>
                <w:rFonts w:asciiTheme="minorHAnsi" w:eastAsia="Aptos" w:hAnsiTheme="minorHAnsi" w:cstheme="minorHAnsi"/>
                <w:kern w:val="2"/>
                <w:sz w:val="22"/>
                <w:szCs w:val="22"/>
                <w14:ligatures w14:val="standardContextual"/>
              </w:rPr>
              <w:t>general public</w:t>
            </w:r>
            <w:proofErr w:type="gramEnd"/>
            <w:r w:rsidRPr="00E001E1">
              <w:rPr>
                <w:rFonts w:asciiTheme="minorHAnsi" w:eastAsia="Aptos" w:hAnsiTheme="minorHAnsi" w:cstheme="minorHAnsi"/>
                <w:kern w:val="2"/>
                <w:sz w:val="22"/>
                <w:szCs w:val="22"/>
                <w14:ligatures w14:val="standardContextual"/>
              </w:rPr>
              <w:t xml:space="preserve"> acceptability and young people perceived takeaway management zones to have some positive impacts. </w:t>
            </w:r>
          </w:p>
          <w:p w14:paraId="793E060E"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b/>
                <w:bCs/>
                <w:kern w:val="2"/>
                <w:sz w:val="22"/>
                <w:szCs w:val="22"/>
                <w14:ligatures w14:val="standardContextual"/>
              </w:rPr>
              <w:t xml:space="preserve">Concentration of takeaways </w:t>
            </w:r>
          </w:p>
          <w:p w14:paraId="5B7B4770"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Hot food takeaways are now a </w:t>
            </w:r>
            <w:proofErr w:type="gramStart"/>
            <w:r w:rsidRPr="00E001E1">
              <w:rPr>
                <w:rFonts w:asciiTheme="minorHAnsi" w:eastAsia="Aptos" w:hAnsiTheme="minorHAnsi" w:cstheme="minorHAnsi"/>
                <w:kern w:val="2"/>
                <w:sz w:val="22"/>
                <w:szCs w:val="22"/>
                <w14:ligatures w14:val="standardContextual"/>
              </w:rPr>
              <w:t>common features</w:t>
            </w:r>
            <w:proofErr w:type="gramEnd"/>
            <w:r w:rsidRPr="00E001E1">
              <w:rPr>
                <w:rFonts w:asciiTheme="minorHAnsi" w:eastAsia="Aptos" w:hAnsiTheme="minorHAnsi" w:cstheme="minorHAnsi"/>
                <w:kern w:val="2"/>
                <w:sz w:val="22"/>
                <w:szCs w:val="22"/>
                <w14:ligatures w14:val="standardContextual"/>
              </w:rPr>
              <w:t xml:space="preserve"> of town centres, high streets, and local centres and are recognised as a popular choice in the food offer. However, they have a greater potential to have a detrimental impact on residential amenity and environmental quality. Where concentration of hot food takeaways is present, this can result in adverse impacts on the vitality and viability of a retail centre and limit investment of other retail use. </w:t>
            </w:r>
          </w:p>
          <w:p w14:paraId="2370735F"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lastRenderedPageBreak/>
              <w:t xml:space="preserve">Traditionally, hot food takeaways (sui generis use class) differ in purpose from restaurants or cafes (use class E(b)), however some businesses classified as restaurants also offer takeaway services. This increased proliferation of hot food takeaways over recent decades is reducing the diversity of retail offer, as well as having significant influence over food consumption patterns. </w:t>
            </w:r>
          </w:p>
          <w:p w14:paraId="2C06DBA1"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Whilst local shopping parades are a sustainable location for hot food takeaways because they are close to where people live, there are, in some instances where the number of takeaways in such parades dominates use class E(a) shopping provision, reducing diversity of local retail available. </w:t>
            </w:r>
          </w:p>
          <w:p w14:paraId="1E247A58"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Hot food takeaways can contribute towards unhealthy lifestyles. The Office for Health Improvement and Disparities (previously, Public Health England) has advised that increased exposure and opportunity to buy fast food (including proximity and opening hours) results in increased consumption levels which can have negative effects on health. This is because over exposure to takeaways is shown to increase the risk ill health and obesity by encouraging ‘out of home’ eating, where meals are more likely to contain high levels of sugar, salt, and fat which are linked to obesity and related health conditions. A proliferation of takeaways is likely to be harmful to people’s health by reducing the diversity and range of food choices on offer, restricting potential access to healthy food. </w:t>
            </w:r>
          </w:p>
          <w:p w14:paraId="7876470D"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England has one of the highest rates of obesity in Europe and in the developed world. Public health evidence and the Global Burden of Disease highlights that obesity is one of the most widespread threats to health and well-being in the country and that there is a link between excess body weight and diseases such as type 2 diabetes, cancer, and heart disease. This impacts on the cost of health and care provision and the ability of health services to support local communities. </w:t>
            </w:r>
          </w:p>
          <w:p w14:paraId="6C90A9B1"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It is considered that the concentration or clustering of takeaways uses in centres can dominate the retail environment, limiting the number of units available for healthier food choices ad resulting in an over-exposure of takeaway uses which may influence behaviour. Managing the clustering, proliferation, and overconcentration of takeaways in retail centres can help reduce the harmful impact and prevention the creation of fresh food deserts, in which residents have limited access to nutritious, affordable, and appropriate food. </w:t>
            </w:r>
          </w:p>
          <w:p w14:paraId="04CAE1C4"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An overconcentration of takeaways </w:t>
            </w:r>
            <w:proofErr w:type="gramStart"/>
            <w:r w:rsidRPr="00E001E1">
              <w:rPr>
                <w:rFonts w:asciiTheme="minorHAnsi" w:eastAsia="Aptos" w:hAnsiTheme="minorHAnsi" w:cstheme="minorHAnsi"/>
                <w:kern w:val="2"/>
                <w:sz w:val="22"/>
                <w:szCs w:val="22"/>
                <w14:ligatures w14:val="standardContextual"/>
              </w:rPr>
              <w:t>is considered to be</w:t>
            </w:r>
            <w:proofErr w:type="gramEnd"/>
            <w:r w:rsidRPr="00E001E1">
              <w:rPr>
                <w:rFonts w:asciiTheme="minorHAnsi" w:eastAsia="Aptos" w:hAnsiTheme="minorHAnsi" w:cstheme="minorHAnsi"/>
                <w:kern w:val="2"/>
                <w:sz w:val="22"/>
                <w:szCs w:val="22"/>
                <w14:ligatures w14:val="standardContextual"/>
              </w:rPr>
              <w:t xml:space="preserve"> where hot food takeaways and fast-food outlets constitute X% or more of the total number of units within local centre or parade. An unacceptable concentration will also be considered to arise where X% or more hot food takeaways and fast-food outlets would be adjacent to each other.</w:t>
            </w:r>
          </w:p>
          <w:p w14:paraId="7643D66B" w14:textId="77777777" w:rsidR="00983386" w:rsidRPr="00E001E1" w:rsidRDefault="00983386" w:rsidP="00983386">
            <w:pPr>
              <w:spacing w:after="160" w:line="259" w:lineRule="auto"/>
              <w:jc w:val="both"/>
              <w:rPr>
                <w:rFonts w:asciiTheme="minorHAnsi" w:eastAsia="Aptos" w:hAnsiTheme="minorHAnsi" w:cstheme="minorHAnsi"/>
                <w:b/>
                <w:bCs/>
                <w:kern w:val="2"/>
                <w:sz w:val="22"/>
                <w:szCs w:val="22"/>
                <w14:ligatures w14:val="standardContextual"/>
              </w:rPr>
            </w:pPr>
            <w:r w:rsidRPr="00E001E1">
              <w:rPr>
                <w:rFonts w:asciiTheme="minorHAnsi" w:eastAsia="Aptos" w:hAnsiTheme="minorHAnsi" w:cstheme="minorHAnsi"/>
                <w:b/>
                <w:bCs/>
                <w:kern w:val="2"/>
                <w:sz w:val="22"/>
                <w:szCs w:val="22"/>
                <w14:ligatures w14:val="standardContextual"/>
              </w:rPr>
              <w:t xml:space="preserve">Amenity impacts and Health Impact Assessment </w:t>
            </w:r>
          </w:p>
          <w:p w14:paraId="2385CC3F"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Takeaways have the potential to negatively affect their surroundings due to issues associated with noise, odour, fumes, litter, highways impact and increased activity associated with both customer and delivery riders.</w:t>
            </w:r>
          </w:p>
          <w:p w14:paraId="5EF94CA6"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Litter has the potential to cause considerable annoyance to residents, other businesses and can even have public health implications. Whilst takeaway operators cannot always control where waste is deposited by customers, the council may see fit to require conditions such as asking premises to undertake litter picking beyond the immediate vicinity for litter generated from off-sales and the provision of bins and advisory signage. </w:t>
            </w:r>
          </w:p>
          <w:p w14:paraId="1CFE6C40" w14:textId="77777777" w:rsidR="00983386" w:rsidRPr="00E001E1" w:rsidRDefault="00983386" w:rsidP="00983386">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lastRenderedPageBreak/>
              <w:t xml:space="preserve">National Institute for Health and Care Excellence (NICE) guidance on prevention of cardiovascular disease and prevention of Type 2 diabetes state that local authorities should influence planning permission for food retail in relation to preventing and reducing cardiovascular disease including improving the nutritional quality of the food they provide. Across Essex, Environmental Health has developed and implemented a healthier catering scheme, TuckIN, to support healthier eating objectives, hot food takeaways and fast-food outlets will be encouraged to support this scheme. </w:t>
            </w:r>
          </w:p>
          <w:p w14:paraId="605C9C2D" w14:textId="6EFBA354" w:rsidR="00F93978" w:rsidRPr="00B2060D" w:rsidRDefault="00983386" w:rsidP="00B2060D">
            <w:pPr>
              <w:spacing w:after="160" w:line="259" w:lineRule="auto"/>
              <w:jc w:val="both"/>
              <w:rPr>
                <w:rFonts w:asciiTheme="minorHAnsi" w:eastAsia="Aptos" w:hAnsiTheme="minorHAnsi" w:cstheme="minorHAnsi"/>
                <w:kern w:val="2"/>
                <w:sz w:val="22"/>
                <w:szCs w:val="22"/>
                <w14:ligatures w14:val="standardContextual"/>
              </w:rPr>
            </w:pPr>
            <w:r w:rsidRPr="00E001E1">
              <w:rPr>
                <w:rFonts w:asciiTheme="minorHAnsi" w:eastAsia="Aptos" w:hAnsiTheme="minorHAnsi" w:cstheme="minorHAnsi"/>
                <w:kern w:val="2"/>
                <w:sz w:val="22"/>
                <w:szCs w:val="22"/>
                <w14:ligatures w14:val="standardContextual"/>
              </w:rPr>
              <w:t xml:space="preserve">A Health Impact Assessment will be required to appropriately consider the impacts. Health Impact Assessments are a useful tool in ensuring that the wellbeing of the community is considered as part of the design process and will be required to ensure that proposals for development selling hot food takeaway contribute to the creation of a healthy food environment. </w:t>
            </w:r>
          </w:p>
        </w:tc>
      </w:tr>
      <w:tr w:rsidR="00350EBF" w:rsidRPr="003E4AFE" w14:paraId="69671128" w14:textId="77777777" w:rsidTr="543B9BD4">
        <w:tc>
          <w:tcPr>
            <w:tcW w:w="1140" w:type="dxa"/>
          </w:tcPr>
          <w:p w14:paraId="0A9137E0" w14:textId="374E7AEB" w:rsidR="00350EBF" w:rsidRPr="003E4AFE" w:rsidRDefault="007B7E7A"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Public Health/ Spatial Planning</w:t>
            </w:r>
          </w:p>
        </w:tc>
        <w:tc>
          <w:tcPr>
            <w:tcW w:w="987" w:type="dxa"/>
          </w:tcPr>
          <w:p w14:paraId="00193152" w14:textId="77777777" w:rsidR="00350EBF" w:rsidRPr="003E4AFE" w:rsidRDefault="00350EBF" w:rsidP="00A10984">
            <w:pPr>
              <w:rPr>
                <w:rFonts w:asciiTheme="minorHAnsi" w:hAnsiTheme="minorHAnsi" w:cstheme="minorHAnsi"/>
                <w:color w:val="000000" w:themeColor="text1"/>
                <w:sz w:val="22"/>
                <w:szCs w:val="22"/>
              </w:rPr>
            </w:pPr>
          </w:p>
        </w:tc>
        <w:tc>
          <w:tcPr>
            <w:tcW w:w="1650" w:type="dxa"/>
          </w:tcPr>
          <w:p w14:paraId="6185B8F4" w14:textId="16775676" w:rsidR="00350EBF" w:rsidRPr="003E4AFE" w:rsidRDefault="00264B64" w:rsidP="00A109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Monitoring, </w:t>
            </w:r>
            <w:proofErr w:type="spellStart"/>
            <w:r>
              <w:rPr>
                <w:rFonts w:asciiTheme="minorHAnsi" w:hAnsiTheme="minorHAnsi" w:cstheme="minorHAnsi"/>
                <w:color w:val="000000" w:themeColor="text1"/>
                <w:sz w:val="22"/>
                <w:szCs w:val="22"/>
              </w:rPr>
              <w:t>pg</w:t>
            </w:r>
            <w:proofErr w:type="spellEnd"/>
            <w:r>
              <w:rPr>
                <w:rFonts w:asciiTheme="minorHAnsi" w:hAnsiTheme="minorHAnsi" w:cstheme="minorHAnsi"/>
                <w:color w:val="000000" w:themeColor="text1"/>
                <w:sz w:val="22"/>
                <w:szCs w:val="22"/>
              </w:rPr>
              <w:t xml:space="preserve"> 266 </w:t>
            </w:r>
          </w:p>
        </w:tc>
        <w:tc>
          <w:tcPr>
            <w:tcW w:w="12383" w:type="dxa"/>
          </w:tcPr>
          <w:p w14:paraId="76DF8304" w14:textId="7F2CB04A" w:rsidR="00350EBF" w:rsidRPr="00E001E1" w:rsidRDefault="00983386" w:rsidP="00A10984">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ECC notes the monitoring measures ha</w:t>
            </w:r>
            <w:r w:rsidR="00A93BF8">
              <w:rPr>
                <w:rFonts w:asciiTheme="minorHAnsi" w:hAnsiTheme="minorHAnsi" w:cstheme="minorHAnsi"/>
                <w:sz w:val="22"/>
                <w:szCs w:val="22"/>
              </w:rPr>
              <w:t>ve</w:t>
            </w:r>
            <w:r w:rsidRPr="00E001E1">
              <w:rPr>
                <w:rFonts w:asciiTheme="minorHAnsi" w:hAnsiTheme="minorHAnsi" w:cstheme="minorHAnsi"/>
                <w:sz w:val="22"/>
                <w:szCs w:val="22"/>
              </w:rPr>
              <w:t xml:space="preserve"> been proposed in the Sustainability Appraisal (SA) report in relation to </w:t>
            </w:r>
            <w:proofErr w:type="gramStart"/>
            <w:r w:rsidRPr="00E001E1">
              <w:rPr>
                <w:rFonts w:asciiTheme="minorHAnsi" w:hAnsiTheme="minorHAnsi" w:cstheme="minorHAnsi"/>
                <w:sz w:val="22"/>
                <w:szCs w:val="22"/>
              </w:rPr>
              <w:t>all of</w:t>
            </w:r>
            <w:proofErr w:type="gramEnd"/>
            <w:r w:rsidRPr="00E001E1">
              <w:rPr>
                <w:rFonts w:asciiTheme="minorHAnsi" w:hAnsiTheme="minorHAnsi" w:cstheme="minorHAnsi"/>
                <w:sz w:val="22"/>
                <w:szCs w:val="22"/>
              </w:rPr>
              <w:t xml:space="preserve"> the SA objectives in the SA framework as a starting point for considering proposals to monitor the Plan. </w:t>
            </w:r>
          </w:p>
          <w:p w14:paraId="07C84863" w14:textId="77777777" w:rsidR="00983386" w:rsidRPr="00E001E1" w:rsidRDefault="00983386" w:rsidP="00A10984">
            <w:pPr>
              <w:autoSpaceDE w:val="0"/>
              <w:autoSpaceDN w:val="0"/>
              <w:adjustRightInd w:val="0"/>
              <w:rPr>
                <w:rFonts w:asciiTheme="minorHAnsi" w:hAnsiTheme="minorHAnsi" w:cstheme="minorHAnsi"/>
                <w:sz w:val="22"/>
                <w:szCs w:val="22"/>
              </w:rPr>
            </w:pPr>
          </w:p>
          <w:p w14:paraId="2269B7DA" w14:textId="2F7FBA76" w:rsidR="00983386" w:rsidRPr="00E001E1" w:rsidRDefault="00983386" w:rsidP="00A10984">
            <w:p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ECC recommend </w:t>
            </w:r>
            <w:r w:rsidR="00A93BF8" w:rsidRPr="00E001E1">
              <w:rPr>
                <w:rFonts w:asciiTheme="minorHAnsi" w:hAnsiTheme="minorHAnsi" w:cstheme="minorHAnsi"/>
                <w:sz w:val="22"/>
                <w:szCs w:val="22"/>
              </w:rPr>
              <w:t>ensuring</w:t>
            </w:r>
            <w:r w:rsidRPr="00E001E1">
              <w:rPr>
                <w:rFonts w:asciiTheme="minorHAnsi" w:hAnsiTheme="minorHAnsi" w:cstheme="minorHAnsi"/>
                <w:sz w:val="22"/>
                <w:szCs w:val="22"/>
              </w:rPr>
              <w:t xml:space="preserve"> the policies ST1 Health and Wellbeing and Policy PC1 Healthier Food Environments are effective and defensible, the following indicators should be added to the Local Plan Monitoring Framework </w:t>
            </w:r>
          </w:p>
          <w:p w14:paraId="5585758C" w14:textId="77777777" w:rsidR="00983386" w:rsidRPr="00E001E1" w:rsidRDefault="00983386" w:rsidP="00A10984">
            <w:pPr>
              <w:autoSpaceDE w:val="0"/>
              <w:autoSpaceDN w:val="0"/>
              <w:adjustRightInd w:val="0"/>
              <w:rPr>
                <w:rFonts w:asciiTheme="minorHAnsi" w:hAnsiTheme="minorHAnsi" w:cstheme="minorHAnsi"/>
                <w:sz w:val="22"/>
                <w:szCs w:val="22"/>
              </w:rPr>
            </w:pPr>
          </w:p>
          <w:p w14:paraId="4C97EAD3" w14:textId="3BC9AFC4" w:rsidR="00983386" w:rsidRPr="00E001E1" w:rsidRDefault="00253934" w:rsidP="00A10984">
            <w:pPr>
              <w:autoSpaceDE w:val="0"/>
              <w:autoSpaceDN w:val="0"/>
              <w:adjustRightInd w:val="0"/>
              <w:rPr>
                <w:rFonts w:asciiTheme="minorHAnsi" w:hAnsiTheme="minorHAnsi" w:cstheme="minorHAnsi"/>
                <w:b/>
                <w:bCs/>
                <w:sz w:val="22"/>
                <w:szCs w:val="22"/>
              </w:rPr>
            </w:pPr>
            <w:r w:rsidRPr="00E001E1">
              <w:rPr>
                <w:rFonts w:asciiTheme="minorHAnsi" w:hAnsiTheme="minorHAnsi" w:cstheme="minorHAnsi"/>
                <w:b/>
                <w:bCs/>
                <w:sz w:val="22"/>
                <w:szCs w:val="22"/>
              </w:rPr>
              <w:t>Strategic Policy ST1:</w:t>
            </w:r>
          </w:p>
          <w:p w14:paraId="13B1035A" w14:textId="1E5C3E7B" w:rsidR="00253934" w:rsidRPr="00A93BF8" w:rsidRDefault="00253934" w:rsidP="00A93BF8">
            <w:pPr>
              <w:pStyle w:val="ListParagraph"/>
              <w:numPr>
                <w:ilvl w:val="1"/>
                <w:numId w:val="17"/>
              </w:num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 of applications submitting a Health Impact Assessment </w:t>
            </w:r>
          </w:p>
          <w:p w14:paraId="036AA50C" w14:textId="77777777" w:rsidR="00DA3989" w:rsidRPr="00E001E1" w:rsidRDefault="00DA3989" w:rsidP="00DA3989">
            <w:pPr>
              <w:autoSpaceDE w:val="0"/>
              <w:autoSpaceDN w:val="0"/>
              <w:adjustRightInd w:val="0"/>
              <w:rPr>
                <w:rFonts w:asciiTheme="minorHAnsi" w:hAnsiTheme="minorHAnsi" w:cstheme="minorHAnsi"/>
                <w:sz w:val="22"/>
                <w:szCs w:val="22"/>
              </w:rPr>
            </w:pPr>
          </w:p>
          <w:p w14:paraId="49D860F6" w14:textId="2CD82011" w:rsidR="00DA3989" w:rsidRPr="00E001E1" w:rsidRDefault="00DA3989" w:rsidP="00DA3989">
            <w:pPr>
              <w:autoSpaceDE w:val="0"/>
              <w:autoSpaceDN w:val="0"/>
              <w:adjustRightInd w:val="0"/>
              <w:rPr>
                <w:rFonts w:asciiTheme="minorHAnsi" w:hAnsiTheme="minorHAnsi" w:cstheme="minorHAnsi"/>
                <w:b/>
                <w:bCs/>
                <w:sz w:val="22"/>
                <w:szCs w:val="22"/>
              </w:rPr>
            </w:pPr>
            <w:r w:rsidRPr="00E001E1">
              <w:rPr>
                <w:rFonts w:asciiTheme="minorHAnsi" w:hAnsiTheme="minorHAnsi" w:cstheme="minorHAnsi"/>
                <w:b/>
                <w:bCs/>
                <w:sz w:val="22"/>
                <w:szCs w:val="22"/>
              </w:rPr>
              <w:t>Policy PC1:</w:t>
            </w:r>
          </w:p>
          <w:p w14:paraId="5DF25AEF" w14:textId="2568CB58" w:rsidR="00DA3989" w:rsidRPr="00E001E1" w:rsidRDefault="00DA3989" w:rsidP="00DA3989">
            <w:pPr>
              <w:pStyle w:val="ListParagraph"/>
              <w:numPr>
                <w:ilvl w:val="1"/>
                <w:numId w:val="17"/>
              </w:num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xml:space="preserve">No of new Hot Food Takeaways granted within 400m of a school/youth facility </w:t>
            </w:r>
          </w:p>
          <w:p w14:paraId="0009E250" w14:textId="30AC0527" w:rsidR="00DA3989" w:rsidRPr="00E001E1" w:rsidRDefault="00DA3989" w:rsidP="00DA3989">
            <w:pPr>
              <w:pStyle w:val="ListParagraph"/>
              <w:numPr>
                <w:ilvl w:val="1"/>
                <w:numId w:val="17"/>
              </w:numPr>
              <w:autoSpaceDE w:val="0"/>
              <w:autoSpaceDN w:val="0"/>
              <w:adjustRightInd w:val="0"/>
              <w:rPr>
                <w:rFonts w:asciiTheme="minorHAnsi" w:hAnsiTheme="minorHAnsi" w:cstheme="minorHAnsi"/>
                <w:sz w:val="22"/>
                <w:szCs w:val="22"/>
              </w:rPr>
            </w:pPr>
            <w:r w:rsidRPr="00E001E1">
              <w:rPr>
                <w:rFonts w:asciiTheme="minorHAnsi" w:hAnsiTheme="minorHAnsi" w:cstheme="minorHAnsi"/>
                <w:sz w:val="22"/>
                <w:szCs w:val="22"/>
              </w:rPr>
              <w:t>% of appeals dismissed where Policy PC1 was a primary reason for refusal</w:t>
            </w:r>
          </w:p>
          <w:p w14:paraId="62156240" w14:textId="5DE71EE1" w:rsidR="00983386" w:rsidRPr="00E001E1" w:rsidRDefault="00983386" w:rsidP="00A10984">
            <w:pPr>
              <w:autoSpaceDE w:val="0"/>
              <w:autoSpaceDN w:val="0"/>
              <w:adjustRightInd w:val="0"/>
              <w:rPr>
                <w:rFonts w:asciiTheme="minorHAnsi" w:hAnsiTheme="minorHAnsi" w:cstheme="minorHAnsi"/>
                <w:sz w:val="22"/>
                <w:szCs w:val="22"/>
              </w:rPr>
            </w:pPr>
          </w:p>
        </w:tc>
      </w:tr>
    </w:tbl>
    <w:p w14:paraId="1D434200" w14:textId="77777777" w:rsidR="00F62F12" w:rsidRDefault="00F62F12">
      <w:pPr>
        <w:rPr>
          <w:rFonts w:asciiTheme="minorHAnsi" w:hAnsiTheme="minorHAnsi" w:cstheme="minorHAnsi"/>
          <w:sz w:val="22"/>
          <w:szCs w:val="22"/>
        </w:rPr>
      </w:pPr>
    </w:p>
    <w:bookmarkEnd w:id="1"/>
    <w:p w14:paraId="02C4F67A" w14:textId="77777777" w:rsidR="00233147" w:rsidRDefault="00233147">
      <w:pPr>
        <w:rPr>
          <w:rFonts w:asciiTheme="minorHAnsi" w:hAnsiTheme="minorHAnsi" w:cstheme="minorHAnsi"/>
          <w:sz w:val="22"/>
          <w:szCs w:val="22"/>
        </w:rPr>
      </w:pPr>
    </w:p>
    <w:sectPr w:rsidR="00233147" w:rsidSect="005A5550">
      <w:footerReference w:type="default" r:id="rId20"/>
      <w:pgSz w:w="16838" w:h="11906" w:orient="landscape" w:code="9"/>
      <w:pgMar w:top="851" w:right="851" w:bottom="851"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F167" w14:textId="77777777" w:rsidR="008421AC" w:rsidRDefault="008421AC" w:rsidP="00C64B4E">
      <w:pPr>
        <w:spacing w:line="240" w:lineRule="auto"/>
      </w:pPr>
      <w:r>
        <w:separator/>
      </w:r>
    </w:p>
  </w:endnote>
  <w:endnote w:type="continuationSeparator" w:id="0">
    <w:p w14:paraId="6B908D74" w14:textId="77777777" w:rsidR="008421AC" w:rsidRDefault="008421AC" w:rsidP="00C64B4E">
      <w:pPr>
        <w:spacing w:line="240" w:lineRule="auto"/>
      </w:pPr>
      <w:r>
        <w:continuationSeparator/>
      </w:r>
    </w:p>
  </w:endnote>
  <w:endnote w:type="continuationNotice" w:id="1">
    <w:p w14:paraId="574FF067" w14:textId="77777777" w:rsidR="008421AC" w:rsidRDefault="008421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useo Sans Rounded 500">
    <w:altName w:val="Calibri"/>
    <w:panose1 w:val="00000000000000000000"/>
    <w:charset w:val="00"/>
    <w:family w:val="swiss"/>
    <w:notTrueType/>
    <w:pitch w:val="default"/>
    <w:sig w:usb0="00000003" w:usb1="00000000" w:usb2="00000000" w:usb3="00000000" w:csb0="00000001" w:csb1="00000000"/>
  </w:font>
  <w:font w:name="VCPYO B+ Meta Normal LF">
    <w:altName w:val="Cambria"/>
    <w:panose1 w:val="00000000000000000000"/>
    <w:charset w:val="00"/>
    <w:family w:val="roman"/>
    <w:notTrueType/>
    <w:pitch w:val="default"/>
    <w:sig w:usb0="00000003" w:usb1="00000000" w:usb2="00000000" w:usb3="00000000" w:csb0="00000001" w:csb1="00000000"/>
  </w:font>
  <w:font w:name="PMFIO N+ Meta Normal LF">
    <w:altName w:val="Cambria"/>
    <w:panose1 w:val="00000000000000000000"/>
    <w:charset w:val="00"/>
    <w:family w:val="roman"/>
    <w:notTrueType/>
    <w:pitch w:val="default"/>
    <w:sig w:usb0="00000003" w:usb1="00000000" w:usb2="00000000" w:usb3="00000000" w:csb0="00000001" w:csb1="00000000"/>
  </w:font>
  <w:font w:name="Lexend ExtraBold">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23966"/>
      <w:docPartObj>
        <w:docPartGallery w:val="Page Numbers (Bottom of Page)"/>
        <w:docPartUnique/>
      </w:docPartObj>
    </w:sdtPr>
    <w:sdtEndPr>
      <w:rPr>
        <w:noProof/>
        <w:sz w:val="18"/>
        <w:szCs w:val="18"/>
      </w:rPr>
    </w:sdtEndPr>
    <w:sdtContent>
      <w:p w14:paraId="4285706B" w14:textId="46345DEE" w:rsidR="00592631" w:rsidRPr="008D6C40" w:rsidRDefault="008D6C40" w:rsidP="008D6C40">
        <w:pPr>
          <w:pStyle w:val="Footer"/>
          <w:ind w:right="-1418"/>
          <w:jc w:val="right"/>
          <w:rPr>
            <w:sz w:val="18"/>
            <w:szCs w:val="18"/>
          </w:rPr>
        </w:pPr>
        <w:r w:rsidRPr="008D6C40">
          <w:rPr>
            <w:sz w:val="18"/>
            <w:szCs w:val="18"/>
          </w:rPr>
          <w:fldChar w:fldCharType="begin"/>
        </w:r>
        <w:r w:rsidRPr="008D6C40">
          <w:rPr>
            <w:sz w:val="18"/>
            <w:szCs w:val="18"/>
          </w:rPr>
          <w:instrText xml:space="preserve"> PAGE   \* MERGEFORMAT </w:instrText>
        </w:r>
        <w:r w:rsidRPr="008D6C40">
          <w:rPr>
            <w:sz w:val="18"/>
            <w:szCs w:val="18"/>
          </w:rPr>
          <w:fldChar w:fldCharType="separate"/>
        </w:r>
        <w:r w:rsidRPr="008D6C40">
          <w:rPr>
            <w:noProof/>
            <w:sz w:val="18"/>
            <w:szCs w:val="18"/>
          </w:rPr>
          <w:t>2</w:t>
        </w:r>
        <w:r w:rsidRPr="008D6C4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59ACE" w14:textId="77777777" w:rsidR="008421AC" w:rsidRDefault="008421AC" w:rsidP="00C64B4E">
      <w:pPr>
        <w:spacing w:line="240" w:lineRule="auto"/>
      </w:pPr>
      <w:r>
        <w:separator/>
      </w:r>
    </w:p>
  </w:footnote>
  <w:footnote w:type="continuationSeparator" w:id="0">
    <w:p w14:paraId="796B74F8" w14:textId="77777777" w:rsidR="008421AC" w:rsidRDefault="008421AC" w:rsidP="00C64B4E">
      <w:pPr>
        <w:spacing w:line="240" w:lineRule="auto"/>
      </w:pPr>
      <w:r>
        <w:continuationSeparator/>
      </w:r>
    </w:p>
  </w:footnote>
  <w:footnote w:type="continuationNotice" w:id="1">
    <w:p w14:paraId="23089CF2" w14:textId="77777777" w:rsidR="008421AC" w:rsidRDefault="008421AC">
      <w:pPr>
        <w:spacing w:line="240" w:lineRule="auto"/>
      </w:pPr>
    </w:p>
  </w:footnote>
</w:footnotes>
</file>

<file path=word/intelligence.xml><?xml version="1.0" encoding="utf-8"?>
<int:Intelligence xmlns:int="http://schemas.microsoft.com/office/intelligence/2019/intelligence">
  <int:IntelligenceSettings/>
  <int:Manifest>
    <int:WordHash hashCode="VPoBobEYaTO4vP" id="ncx4Od2G"/>
  </int:Manifest>
  <int:Observations>
    <int:Content id="ncx4Od2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AF7"/>
    <w:multiLevelType w:val="hybridMultilevel"/>
    <w:tmpl w:val="B4E686F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200D41"/>
    <w:multiLevelType w:val="multilevel"/>
    <w:tmpl w:val="4432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734E5"/>
    <w:multiLevelType w:val="hybridMultilevel"/>
    <w:tmpl w:val="CE8093C2"/>
    <w:lvl w:ilvl="0" w:tplc="B66831CC">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17F559DD"/>
    <w:multiLevelType w:val="multilevel"/>
    <w:tmpl w:val="682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33A06"/>
    <w:multiLevelType w:val="hybridMultilevel"/>
    <w:tmpl w:val="67FA3D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3815122"/>
    <w:multiLevelType w:val="multilevel"/>
    <w:tmpl w:val="B6E0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613E8F"/>
    <w:multiLevelType w:val="hybridMultilevel"/>
    <w:tmpl w:val="7E0885D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7E44D0"/>
    <w:multiLevelType w:val="multilevel"/>
    <w:tmpl w:val="24D8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14E6B"/>
    <w:multiLevelType w:val="multilevel"/>
    <w:tmpl w:val="2718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54271"/>
    <w:multiLevelType w:val="hybridMultilevel"/>
    <w:tmpl w:val="8CB45730"/>
    <w:lvl w:ilvl="0" w:tplc="2632A058">
      <w:start w:val="1"/>
      <w:numFmt w:val="lowerLetter"/>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01D0F"/>
    <w:multiLevelType w:val="hybridMultilevel"/>
    <w:tmpl w:val="2390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66ADB"/>
    <w:multiLevelType w:val="multilevel"/>
    <w:tmpl w:val="3856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F661A"/>
    <w:multiLevelType w:val="hybridMultilevel"/>
    <w:tmpl w:val="9288E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50A0D"/>
    <w:multiLevelType w:val="hybridMultilevel"/>
    <w:tmpl w:val="B3D0B97C"/>
    <w:lvl w:ilvl="0" w:tplc="B3D6A02E">
      <w:start w:val="1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35C9E"/>
    <w:multiLevelType w:val="multilevel"/>
    <w:tmpl w:val="DD36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4E2DE7"/>
    <w:multiLevelType w:val="hybridMultilevel"/>
    <w:tmpl w:val="167ACF6E"/>
    <w:lvl w:ilvl="0" w:tplc="8A7666E0">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37446"/>
    <w:multiLevelType w:val="hybridMultilevel"/>
    <w:tmpl w:val="DB4A58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6583B"/>
    <w:multiLevelType w:val="multilevel"/>
    <w:tmpl w:val="076C1D5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4B00F3"/>
    <w:multiLevelType w:val="multilevel"/>
    <w:tmpl w:val="4F2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D6691"/>
    <w:multiLevelType w:val="hybridMultilevel"/>
    <w:tmpl w:val="D4B6FE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0115E5"/>
    <w:multiLevelType w:val="hybridMultilevel"/>
    <w:tmpl w:val="5962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170AF"/>
    <w:multiLevelType w:val="hybridMultilevel"/>
    <w:tmpl w:val="38AEC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40776C"/>
    <w:multiLevelType w:val="hybridMultilevel"/>
    <w:tmpl w:val="6450B86C"/>
    <w:lvl w:ilvl="0" w:tplc="0E3EB604">
      <w:numFmt w:val="bullet"/>
      <w:lvlText w:val="-"/>
      <w:lvlJc w:val="left"/>
      <w:pPr>
        <w:ind w:left="720" w:hanging="360"/>
      </w:pPr>
      <w:rPr>
        <w:rFonts w:ascii="Calibri" w:eastAsia="Time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E011FC"/>
    <w:multiLevelType w:val="multilevel"/>
    <w:tmpl w:val="41AA8F0A"/>
    <w:styleLink w:val="LFO10"/>
    <w:lvl w:ilvl="0">
      <w:numFmt w:val="bullet"/>
      <w:pStyle w:val="ReportList2"/>
      <w:lvlText w:val=""/>
      <w:lvlJc w:val="left"/>
      <w:pPr>
        <w:ind w:left="357" w:hanging="357"/>
      </w:pPr>
      <w:rPr>
        <w:rFonts w:ascii="Symbol" w:hAnsi="Symbol"/>
        <w:b w:val="0"/>
        <w:i w:val="0"/>
        <w:sz w:val="24"/>
      </w:rPr>
    </w:lvl>
    <w:lvl w:ilvl="1">
      <w:numFmt w:val="bullet"/>
      <w:lvlText w:val=""/>
      <w:lvlJc w:val="left"/>
      <w:pPr>
        <w:ind w:left="714" w:hanging="357"/>
      </w:pPr>
      <w:rPr>
        <w:rFonts w:ascii="Symbol" w:hAnsi="Symbol"/>
        <w:sz w:val="24"/>
      </w:rPr>
    </w:lvl>
    <w:lvl w:ilvl="2">
      <w:numFmt w:val="bullet"/>
      <w:lvlText w:val=""/>
      <w:lvlJc w:val="left"/>
      <w:pPr>
        <w:ind w:left="1071" w:hanging="357"/>
      </w:pPr>
      <w:rPr>
        <w:rFonts w:ascii="Symbol" w:hAnsi="Symbol"/>
      </w:rPr>
    </w:lvl>
    <w:lvl w:ilvl="3">
      <w:numFmt w:val="bullet"/>
      <w:lvlText w:val=""/>
      <w:lvlJc w:val="left"/>
      <w:pPr>
        <w:ind w:left="1428" w:hanging="357"/>
      </w:pPr>
      <w:rPr>
        <w:rFonts w:ascii="Symbol" w:hAnsi="Symbol"/>
      </w:rPr>
    </w:lvl>
    <w:lvl w:ilvl="4">
      <w:numFmt w:val="bullet"/>
      <w:lvlText w:val=""/>
      <w:lvlJc w:val="left"/>
      <w:pPr>
        <w:ind w:left="1785" w:hanging="357"/>
      </w:pPr>
      <w:rPr>
        <w:rFonts w:ascii="Symbol" w:hAnsi="Symbol"/>
      </w:rPr>
    </w:lvl>
    <w:lvl w:ilvl="5">
      <w:numFmt w:val="bullet"/>
      <w:lvlText w:val=""/>
      <w:lvlJc w:val="left"/>
      <w:pPr>
        <w:ind w:left="2142" w:hanging="357"/>
      </w:pPr>
      <w:rPr>
        <w:rFonts w:ascii="Wingdings" w:hAnsi="Wingdings"/>
      </w:rPr>
    </w:lvl>
    <w:lvl w:ilvl="6">
      <w:numFmt w:val="bullet"/>
      <w:lvlText w:val=""/>
      <w:lvlJc w:val="left"/>
      <w:pPr>
        <w:ind w:left="2499" w:hanging="357"/>
      </w:pPr>
      <w:rPr>
        <w:rFonts w:ascii="Symbol" w:hAnsi="Symbol"/>
      </w:rPr>
    </w:lvl>
    <w:lvl w:ilvl="7">
      <w:numFmt w:val="bullet"/>
      <w:lvlText w:val="o"/>
      <w:lvlJc w:val="left"/>
      <w:pPr>
        <w:ind w:left="2856" w:hanging="357"/>
      </w:pPr>
      <w:rPr>
        <w:rFonts w:ascii="Courier New" w:hAnsi="Courier New" w:cs="Courier New"/>
      </w:rPr>
    </w:lvl>
    <w:lvl w:ilvl="8">
      <w:numFmt w:val="bullet"/>
      <w:lvlText w:val=""/>
      <w:lvlJc w:val="left"/>
      <w:pPr>
        <w:ind w:left="3213" w:hanging="357"/>
      </w:pPr>
      <w:rPr>
        <w:rFonts w:ascii="Wingdings" w:hAnsi="Wingdings"/>
      </w:rPr>
    </w:lvl>
  </w:abstractNum>
  <w:abstractNum w:abstractNumId="24" w15:restartNumberingAfterBreak="0">
    <w:nsid w:val="62E94650"/>
    <w:multiLevelType w:val="multilevel"/>
    <w:tmpl w:val="382E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D1087"/>
    <w:multiLevelType w:val="hybridMultilevel"/>
    <w:tmpl w:val="9724EA3C"/>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6093195"/>
    <w:multiLevelType w:val="hybridMultilevel"/>
    <w:tmpl w:val="1576C6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5C35B0"/>
    <w:multiLevelType w:val="hybridMultilevel"/>
    <w:tmpl w:val="D174C4E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F010B5"/>
    <w:multiLevelType w:val="hybridMultilevel"/>
    <w:tmpl w:val="E13C6CBE"/>
    <w:lvl w:ilvl="0" w:tplc="05086CAE">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D47AF"/>
    <w:multiLevelType w:val="hybridMultilevel"/>
    <w:tmpl w:val="857C6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EF023C"/>
    <w:multiLevelType w:val="hybridMultilevel"/>
    <w:tmpl w:val="09705C1C"/>
    <w:lvl w:ilvl="0" w:tplc="5D2E0FF8">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750901"/>
    <w:multiLevelType w:val="multilevel"/>
    <w:tmpl w:val="2304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4319237">
    <w:abstractNumId w:val="23"/>
  </w:num>
  <w:num w:numId="2" w16cid:durableId="1134636520">
    <w:abstractNumId w:val="4"/>
  </w:num>
  <w:num w:numId="3" w16cid:durableId="1887912138">
    <w:abstractNumId w:val="20"/>
  </w:num>
  <w:num w:numId="4" w16cid:durableId="105782328">
    <w:abstractNumId w:val="15"/>
  </w:num>
  <w:num w:numId="5" w16cid:durableId="282469493">
    <w:abstractNumId w:val="13"/>
  </w:num>
  <w:num w:numId="6" w16cid:durableId="612059962">
    <w:abstractNumId w:val="30"/>
  </w:num>
  <w:num w:numId="7" w16cid:durableId="1901089266">
    <w:abstractNumId w:val="28"/>
  </w:num>
  <w:num w:numId="8" w16cid:durableId="759983602">
    <w:abstractNumId w:val="21"/>
  </w:num>
  <w:num w:numId="9" w16cid:durableId="1803646089">
    <w:abstractNumId w:val="22"/>
  </w:num>
  <w:num w:numId="10" w16cid:durableId="794367332">
    <w:abstractNumId w:val="2"/>
  </w:num>
  <w:num w:numId="11" w16cid:durableId="655231091">
    <w:abstractNumId w:val="31"/>
  </w:num>
  <w:num w:numId="12" w16cid:durableId="1623879824">
    <w:abstractNumId w:val="14"/>
  </w:num>
  <w:num w:numId="13" w16cid:durableId="1072123098">
    <w:abstractNumId w:val="8"/>
  </w:num>
  <w:num w:numId="14" w16cid:durableId="331640649">
    <w:abstractNumId w:val="7"/>
  </w:num>
  <w:num w:numId="15" w16cid:durableId="95054526">
    <w:abstractNumId w:val="1"/>
  </w:num>
  <w:num w:numId="16" w16cid:durableId="643897358">
    <w:abstractNumId w:val="5"/>
  </w:num>
  <w:num w:numId="17" w16cid:durableId="70004325">
    <w:abstractNumId w:val="17"/>
  </w:num>
  <w:num w:numId="18" w16cid:durableId="231086954">
    <w:abstractNumId w:val="3"/>
  </w:num>
  <w:num w:numId="19" w16cid:durableId="1304460707">
    <w:abstractNumId w:val="24"/>
  </w:num>
  <w:num w:numId="20" w16cid:durableId="146092622">
    <w:abstractNumId w:val="11"/>
  </w:num>
  <w:num w:numId="21" w16cid:durableId="1330251504">
    <w:abstractNumId w:val="18"/>
  </w:num>
  <w:num w:numId="22" w16cid:durableId="570969240">
    <w:abstractNumId w:val="10"/>
  </w:num>
  <w:num w:numId="23" w16cid:durableId="692728891">
    <w:abstractNumId w:val="27"/>
  </w:num>
  <w:num w:numId="24" w16cid:durableId="346255765">
    <w:abstractNumId w:val="6"/>
  </w:num>
  <w:num w:numId="25" w16cid:durableId="1593930003">
    <w:abstractNumId w:val="16"/>
  </w:num>
  <w:num w:numId="26" w16cid:durableId="288978583">
    <w:abstractNumId w:val="0"/>
  </w:num>
  <w:num w:numId="27" w16cid:durableId="952858623">
    <w:abstractNumId w:val="25"/>
  </w:num>
  <w:num w:numId="28" w16cid:durableId="1165123457">
    <w:abstractNumId w:val="9"/>
  </w:num>
  <w:num w:numId="29" w16cid:durableId="392656271">
    <w:abstractNumId w:val="26"/>
  </w:num>
  <w:num w:numId="30" w16cid:durableId="602998029">
    <w:abstractNumId w:val="29"/>
  </w:num>
  <w:num w:numId="31" w16cid:durableId="44455632">
    <w:abstractNumId w:val="12"/>
  </w:num>
  <w:num w:numId="32" w16cid:durableId="46655686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D4"/>
    <w:rsid w:val="000004E6"/>
    <w:rsid w:val="00002096"/>
    <w:rsid w:val="00003052"/>
    <w:rsid w:val="00003D63"/>
    <w:rsid w:val="000043A5"/>
    <w:rsid w:val="000043DF"/>
    <w:rsid w:val="00004F5A"/>
    <w:rsid w:val="000055F6"/>
    <w:rsid w:val="00005A20"/>
    <w:rsid w:val="00005A2A"/>
    <w:rsid w:val="0000684A"/>
    <w:rsid w:val="000069FF"/>
    <w:rsid w:val="000071FC"/>
    <w:rsid w:val="0000739F"/>
    <w:rsid w:val="000074C7"/>
    <w:rsid w:val="0000757A"/>
    <w:rsid w:val="00007C01"/>
    <w:rsid w:val="00007CC7"/>
    <w:rsid w:val="00010452"/>
    <w:rsid w:val="00011DE7"/>
    <w:rsid w:val="000123A6"/>
    <w:rsid w:val="000124B9"/>
    <w:rsid w:val="00012A59"/>
    <w:rsid w:val="00015287"/>
    <w:rsid w:val="00015774"/>
    <w:rsid w:val="00015D50"/>
    <w:rsid w:val="0001624A"/>
    <w:rsid w:val="0001680B"/>
    <w:rsid w:val="000172CD"/>
    <w:rsid w:val="000201BD"/>
    <w:rsid w:val="00020A59"/>
    <w:rsid w:val="000214B8"/>
    <w:rsid w:val="0002153B"/>
    <w:rsid w:val="0002202F"/>
    <w:rsid w:val="00022273"/>
    <w:rsid w:val="0002258A"/>
    <w:rsid w:val="000226F4"/>
    <w:rsid w:val="00023CC4"/>
    <w:rsid w:val="00024133"/>
    <w:rsid w:val="000243FE"/>
    <w:rsid w:val="0002444D"/>
    <w:rsid w:val="00024DA4"/>
    <w:rsid w:val="00025D5F"/>
    <w:rsid w:val="0002618A"/>
    <w:rsid w:val="000261A7"/>
    <w:rsid w:val="0002628F"/>
    <w:rsid w:val="00026D31"/>
    <w:rsid w:val="00027577"/>
    <w:rsid w:val="00027A00"/>
    <w:rsid w:val="000304F4"/>
    <w:rsid w:val="00030D0C"/>
    <w:rsid w:val="00031423"/>
    <w:rsid w:val="00031C83"/>
    <w:rsid w:val="0003282F"/>
    <w:rsid w:val="00032B84"/>
    <w:rsid w:val="00033011"/>
    <w:rsid w:val="00033123"/>
    <w:rsid w:val="000332B7"/>
    <w:rsid w:val="000333F0"/>
    <w:rsid w:val="00033495"/>
    <w:rsid w:val="000334A4"/>
    <w:rsid w:val="00033DA3"/>
    <w:rsid w:val="0003411F"/>
    <w:rsid w:val="00034753"/>
    <w:rsid w:val="00034A60"/>
    <w:rsid w:val="00034D7F"/>
    <w:rsid w:val="00034DEA"/>
    <w:rsid w:val="00035237"/>
    <w:rsid w:val="00035EC5"/>
    <w:rsid w:val="00036611"/>
    <w:rsid w:val="00037491"/>
    <w:rsid w:val="00037BDA"/>
    <w:rsid w:val="00040420"/>
    <w:rsid w:val="0004081C"/>
    <w:rsid w:val="000408D1"/>
    <w:rsid w:val="000409A8"/>
    <w:rsid w:val="00040B46"/>
    <w:rsid w:val="00041919"/>
    <w:rsid w:val="00042CB1"/>
    <w:rsid w:val="0004538A"/>
    <w:rsid w:val="00045C46"/>
    <w:rsid w:val="00045DB5"/>
    <w:rsid w:val="00046497"/>
    <w:rsid w:val="00047538"/>
    <w:rsid w:val="0005029D"/>
    <w:rsid w:val="00050C4E"/>
    <w:rsid w:val="0005195A"/>
    <w:rsid w:val="00051D62"/>
    <w:rsid w:val="000524B5"/>
    <w:rsid w:val="00052E1C"/>
    <w:rsid w:val="00053743"/>
    <w:rsid w:val="00053ACA"/>
    <w:rsid w:val="00054A0D"/>
    <w:rsid w:val="000551F3"/>
    <w:rsid w:val="0005573F"/>
    <w:rsid w:val="00055B77"/>
    <w:rsid w:val="00055BA8"/>
    <w:rsid w:val="00055DE7"/>
    <w:rsid w:val="000564D5"/>
    <w:rsid w:val="00056C32"/>
    <w:rsid w:val="000570D2"/>
    <w:rsid w:val="000570E4"/>
    <w:rsid w:val="00057171"/>
    <w:rsid w:val="000573F8"/>
    <w:rsid w:val="00060001"/>
    <w:rsid w:val="00060D8C"/>
    <w:rsid w:val="0006118D"/>
    <w:rsid w:val="000616B3"/>
    <w:rsid w:val="000625E0"/>
    <w:rsid w:val="00062A71"/>
    <w:rsid w:val="00063084"/>
    <w:rsid w:val="00063115"/>
    <w:rsid w:val="00063418"/>
    <w:rsid w:val="00063E5C"/>
    <w:rsid w:val="00063FD5"/>
    <w:rsid w:val="00064BB3"/>
    <w:rsid w:val="00064F5D"/>
    <w:rsid w:val="000661BB"/>
    <w:rsid w:val="0006642C"/>
    <w:rsid w:val="00067AFA"/>
    <w:rsid w:val="00067D95"/>
    <w:rsid w:val="000700C7"/>
    <w:rsid w:val="000708C3"/>
    <w:rsid w:val="00070BD0"/>
    <w:rsid w:val="000714B8"/>
    <w:rsid w:val="000721B5"/>
    <w:rsid w:val="000726E1"/>
    <w:rsid w:val="00072D79"/>
    <w:rsid w:val="00073953"/>
    <w:rsid w:val="00073E80"/>
    <w:rsid w:val="00073EA9"/>
    <w:rsid w:val="0007424E"/>
    <w:rsid w:val="000744A4"/>
    <w:rsid w:val="00074D97"/>
    <w:rsid w:val="00074F11"/>
    <w:rsid w:val="000755D6"/>
    <w:rsid w:val="00075E40"/>
    <w:rsid w:val="00076538"/>
    <w:rsid w:val="000765D8"/>
    <w:rsid w:val="00076984"/>
    <w:rsid w:val="00076F52"/>
    <w:rsid w:val="0007730D"/>
    <w:rsid w:val="00081793"/>
    <w:rsid w:val="000829C4"/>
    <w:rsid w:val="000833C0"/>
    <w:rsid w:val="00083635"/>
    <w:rsid w:val="00083EF9"/>
    <w:rsid w:val="00084A6C"/>
    <w:rsid w:val="00086218"/>
    <w:rsid w:val="000864BE"/>
    <w:rsid w:val="00087494"/>
    <w:rsid w:val="00087A47"/>
    <w:rsid w:val="00087F1F"/>
    <w:rsid w:val="000904FD"/>
    <w:rsid w:val="00090D17"/>
    <w:rsid w:val="00091290"/>
    <w:rsid w:val="0009214C"/>
    <w:rsid w:val="00092315"/>
    <w:rsid w:val="000927B8"/>
    <w:rsid w:val="000927FB"/>
    <w:rsid w:val="00092B17"/>
    <w:rsid w:val="0009320E"/>
    <w:rsid w:val="00093349"/>
    <w:rsid w:val="00093F42"/>
    <w:rsid w:val="000948F9"/>
    <w:rsid w:val="00094A56"/>
    <w:rsid w:val="00094DFA"/>
    <w:rsid w:val="0009560D"/>
    <w:rsid w:val="00096899"/>
    <w:rsid w:val="000A006A"/>
    <w:rsid w:val="000A1488"/>
    <w:rsid w:val="000A226D"/>
    <w:rsid w:val="000A240A"/>
    <w:rsid w:val="000A3138"/>
    <w:rsid w:val="000A393E"/>
    <w:rsid w:val="000A398E"/>
    <w:rsid w:val="000A3A42"/>
    <w:rsid w:val="000A3E55"/>
    <w:rsid w:val="000A3ED3"/>
    <w:rsid w:val="000A49D9"/>
    <w:rsid w:val="000A4AAB"/>
    <w:rsid w:val="000A5458"/>
    <w:rsid w:val="000A5660"/>
    <w:rsid w:val="000A5EAD"/>
    <w:rsid w:val="000A61B1"/>
    <w:rsid w:val="000A6786"/>
    <w:rsid w:val="000A7703"/>
    <w:rsid w:val="000A7D21"/>
    <w:rsid w:val="000B05FB"/>
    <w:rsid w:val="000B094D"/>
    <w:rsid w:val="000B18EF"/>
    <w:rsid w:val="000B1C38"/>
    <w:rsid w:val="000B1D26"/>
    <w:rsid w:val="000B2ED3"/>
    <w:rsid w:val="000B3756"/>
    <w:rsid w:val="000B3C5B"/>
    <w:rsid w:val="000B491A"/>
    <w:rsid w:val="000B49AA"/>
    <w:rsid w:val="000B4F5C"/>
    <w:rsid w:val="000B4F81"/>
    <w:rsid w:val="000B547A"/>
    <w:rsid w:val="000B5488"/>
    <w:rsid w:val="000B59BF"/>
    <w:rsid w:val="000B5CDA"/>
    <w:rsid w:val="000B7491"/>
    <w:rsid w:val="000B7D66"/>
    <w:rsid w:val="000C0023"/>
    <w:rsid w:val="000C0E66"/>
    <w:rsid w:val="000C1316"/>
    <w:rsid w:val="000C15C0"/>
    <w:rsid w:val="000C244F"/>
    <w:rsid w:val="000C2F89"/>
    <w:rsid w:val="000C3CC6"/>
    <w:rsid w:val="000C3EB5"/>
    <w:rsid w:val="000C4E16"/>
    <w:rsid w:val="000C55B5"/>
    <w:rsid w:val="000C58FF"/>
    <w:rsid w:val="000C690A"/>
    <w:rsid w:val="000C7A9C"/>
    <w:rsid w:val="000D0308"/>
    <w:rsid w:val="000D0AD0"/>
    <w:rsid w:val="000D0E7F"/>
    <w:rsid w:val="000D2746"/>
    <w:rsid w:val="000D3D88"/>
    <w:rsid w:val="000D3F35"/>
    <w:rsid w:val="000D4AF0"/>
    <w:rsid w:val="000D4BEF"/>
    <w:rsid w:val="000D538D"/>
    <w:rsid w:val="000D5425"/>
    <w:rsid w:val="000D59CB"/>
    <w:rsid w:val="000D5D1F"/>
    <w:rsid w:val="000D6F53"/>
    <w:rsid w:val="000D7B0D"/>
    <w:rsid w:val="000E032E"/>
    <w:rsid w:val="000E0715"/>
    <w:rsid w:val="000E0A87"/>
    <w:rsid w:val="000E0C80"/>
    <w:rsid w:val="000E0DD6"/>
    <w:rsid w:val="000E1820"/>
    <w:rsid w:val="000E1C70"/>
    <w:rsid w:val="000E284D"/>
    <w:rsid w:val="000E2DDD"/>
    <w:rsid w:val="000E3385"/>
    <w:rsid w:val="000E3667"/>
    <w:rsid w:val="000E5325"/>
    <w:rsid w:val="000E54EB"/>
    <w:rsid w:val="000E5850"/>
    <w:rsid w:val="000E5C8D"/>
    <w:rsid w:val="000E7488"/>
    <w:rsid w:val="000E7C2C"/>
    <w:rsid w:val="000F00B6"/>
    <w:rsid w:val="000F0252"/>
    <w:rsid w:val="000F061D"/>
    <w:rsid w:val="000F0FED"/>
    <w:rsid w:val="000F11E2"/>
    <w:rsid w:val="000F1717"/>
    <w:rsid w:val="000F1D22"/>
    <w:rsid w:val="000F1D94"/>
    <w:rsid w:val="000F1DA9"/>
    <w:rsid w:val="000F237E"/>
    <w:rsid w:val="000F262B"/>
    <w:rsid w:val="000F2CDF"/>
    <w:rsid w:val="000F33B3"/>
    <w:rsid w:val="000F3616"/>
    <w:rsid w:val="000F366A"/>
    <w:rsid w:val="000F3F57"/>
    <w:rsid w:val="000F64CD"/>
    <w:rsid w:val="000F6F50"/>
    <w:rsid w:val="00102310"/>
    <w:rsid w:val="00102D6C"/>
    <w:rsid w:val="00104788"/>
    <w:rsid w:val="00104972"/>
    <w:rsid w:val="00104B9C"/>
    <w:rsid w:val="00104C48"/>
    <w:rsid w:val="00105155"/>
    <w:rsid w:val="00106947"/>
    <w:rsid w:val="0011011C"/>
    <w:rsid w:val="001104A0"/>
    <w:rsid w:val="00111462"/>
    <w:rsid w:val="00111D0D"/>
    <w:rsid w:val="00111D3F"/>
    <w:rsid w:val="00112BA7"/>
    <w:rsid w:val="001136C9"/>
    <w:rsid w:val="00113789"/>
    <w:rsid w:val="00114955"/>
    <w:rsid w:val="00114A4E"/>
    <w:rsid w:val="00114E15"/>
    <w:rsid w:val="00114E36"/>
    <w:rsid w:val="00114E87"/>
    <w:rsid w:val="0011576B"/>
    <w:rsid w:val="00115808"/>
    <w:rsid w:val="00115E26"/>
    <w:rsid w:val="001161F1"/>
    <w:rsid w:val="00116627"/>
    <w:rsid w:val="001169EE"/>
    <w:rsid w:val="00117833"/>
    <w:rsid w:val="00120488"/>
    <w:rsid w:val="0012059D"/>
    <w:rsid w:val="0012122D"/>
    <w:rsid w:val="001214BF"/>
    <w:rsid w:val="001218F1"/>
    <w:rsid w:val="00121DB6"/>
    <w:rsid w:val="0012246E"/>
    <w:rsid w:val="00122EB8"/>
    <w:rsid w:val="00123000"/>
    <w:rsid w:val="00123004"/>
    <w:rsid w:val="001230BD"/>
    <w:rsid w:val="00123234"/>
    <w:rsid w:val="00123937"/>
    <w:rsid w:val="00124231"/>
    <w:rsid w:val="001246F3"/>
    <w:rsid w:val="00124ED5"/>
    <w:rsid w:val="0012570E"/>
    <w:rsid w:val="00127645"/>
    <w:rsid w:val="0013051C"/>
    <w:rsid w:val="00131723"/>
    <w:rsid w:val="001322E9"/>
    <w:rsid w:val="001337EE"/>
    <w:rsid w:val="00133B68"/>
    <w:rsid w:val="0013429F"/>
    <w:rsid w:val="00134718"/>
    <w:rsid w:val="00136E43"/>
    <w:rsid w:val="00137265"/>
    <w:rsid w:val="0013769F"/>
    <w:rsid w:val="00137980"/>
    <w:rsid w:val="001402E7"/>
    <w:rsid w:val="00141056"/>
    <w:rsid w:val="001413DB"/>
    <w:rsid w:val="0014190A"/>
    <w:rsid w:val="001433D6"/>
    <w:rsid w:val="00143502"/>
    <w:rsid w:val="00143645"/>
    <w:rsid w:val="00143A64"/>
    <w:rsid w:val="00143A89"/>
    <w:rsid w:val="00143D7D"/>
    <w:rsid w:val="001445C9"/>
    <w:rsid w:val="00144CB7"/>
    <w:rsid w:val="00144D87"/>
    <w:rsid w:val="0014517C"/>
    <w:rsid w:val="00145382"/>
    <w:rsid w:val="00145CC4"/>
    <w:rsid w:val="0014725B"/>
    <w:rsid w:val="00147763"/>
    <w:rsid w:val="00147E46"/>
    <w:rsid w:val="001500F5"/>
    <w:rsid w:val="00150197"/>
    <w:rsid w:val="0015095D"/>
    <w:rsid w:val="0015160C"/>
    <w:rsid w:val="0015211C"/>
    <w:rsid w:val="0015272A"/>
    <w:rsid w:val="00152FDA"/>
    <w:rsid w:val="0015320D"/>
    <w:rsid w:val="001536CC"/>
    <w:rsid w:val="001554C1"/>
    <w:rsid w:val="00156C1B"/>
    <w:rsid w:val="00156D92"/>
    <w:rsid w:val="00156E8D"/>
    <w:rsid w:val="0015720D"/>
    <w:rsid w:val="00157CD7"/>
    <w:rsid w:val="00157FB9"/>
    <w:rsid w:val="001636B2"/>
    <w:rsid w:val="00163CA4"/>
    <w:rsid w:val="00163F53"/>
    <w:rsid w:val="00164A37"/>
    <w:rsid w:val="00164A7D"/>
    <w:rsid w:val="0016636E"/>
    <w:rsid w:val="00170159"/>
    <w:rsid w:val="00170E3F"/>
    <w:rsid w:val="00171755"/>
    <w:rsid w:val="00172AED"/>
    <w:rsid w:val="00172CA4"/>
    <w:rsid w:val="00172E85"/>
    <w:rsid w:val="00172F9F"/>
    <w:rsid w:val="00173EAA"/>
    <w:rsid w:val="00175C71"/>
    <w:rsid w:val="0017649D"/>
    <w:rsid w:val="0017670F"/>
    <w:rsid w:val="00177209"/>
    <w:rsid w:val="00177365"/>
    <w:rsid w:val="00177628"/>
    <w:rsid w:val="00181FD3"/>
    <w:rsid w:val="0018492A"/>
    <w:rsid w:val="001850F7"/>
    <w:rsid w:val="00185F7A"/>
    <w:rsid w:val="00186060"/>
    <w:rsid w:val="0018634F"/>
    <w:rsid w:val="00186421"/>
    <w:rsid w:val="00186F14"/>
    <w:rsid w:val="00187557"/>
    <w:rsid w:val="00187E0D"/>
    <w:rsid w:val="00191089"/>
    <w:rsid w:val="00191157"/>
    <w:rsid w:val="00191245"/>
    <w:rsid w:val="00191403"/>
    <w:rsid w:val="001914EF"/>
    <w:rsid w:val="00193047"/>
    <w:rsid w:val="0019329D"/>
    <w:rsid w:val="001938B5"/>
    <w:rsid w:val="00194078"/>
    <w:rsid w:val="001940CE"/>
    <w:rsid w:val="00194DEF"/>
    <w:rsid w:val="00194FC5"/>
    <w:rsid w:val="0019503C"/>
    <w:rsid w:val="0019627E"/>
    <w:rsid w:val="001966F0"/>
    <w:rsid w:val="0019686B"/>
    <w:rsid w:val="00196A93"/>
    <w:rsid w:val="00196CEF"/>
    <w:rsid w:val="001970AC"/>
    <w:rsid w:val="00197564"/>
    <w:rsid w:val="00197E45"/>
    <w:rsid w:val="001A03C4"/>
    <w:rsid w:val="001A0E08"/>
    <w:rsid w:val="001A0F08"/>
    <w:rsid w:val="001A1EFC"/>
    <w:rsid w:val="001A2865"/>
    <w:rsid w:val="001A3D2A"/>
    <w:rsid w:val="001A4340"/>
    <w:rsid w:val="001A456B"/>
    <w:rsid w:val="001A47ED"/>
    <w:rsid w:val="001A4C58"/>
    <w:rsid w:val="001A4D4C"/>
    <w:rsid w:val="001A5DBF"/>
    <w:rsid w:val="001A5E79"/>
    <w:rsid w:val="001A5FAD"/>
    <w:rsid w:val="001A72D5"/>
    <w:rsid w:val="001B019F"/>
    <w:rsid w:val="001B11ED"/>
    <w:rsid w:val="001B19A5"/>
    <w:rsid w:val="001B2063"/>
    <w:rsid w:val="001B25C8"/>
    <w:rsid w:val="001B3495"/>
    <w:rsid w:val="001B45B0"/>
    <w:rsid w:val="001B4739"/>
    <w:rsid w:val="001B5CD2"/>
    <w:rsid w:val="001B5E71"/>
    <w:rsid w:val="001B6C12"/>
    <w:rsid w:val="001B72B2"/>
    <w:rsid w:val="001B734B"/>
    <w:rsid w:val="001B7906"/>
    <w:rsid w:val="001C0F94"/>
    <w:rsid w:val="001C10D0"/>
    <w:rsid w:val="001C1F5D"/>
    <w:rsid w:val="001C2FE1"/>
    <w:rsid w:val="001C35B6"/>
    <w:rsid w:val="001C3C42"/>
    <w:rsid w:val="001C5A22"/>
    <w:rsid w:val="001C5A3F"/>
    <w:rsid w:val="001C5BBE"/>
    <w:rsid w:val="001C67B6"/>
    <w:rsid w:val="001C69A2"/>
    <w:rsid w:val="001D07BD"/>
    <w:rsid w:val="001D07DF"/>
    <w:rsid w:val="001D12B3"/>
    <w:rsid w:val="001D17C4"/>
    <w:rsid w:val="001D1833"/>
    <w:rsid w:val="001D20F9"/>
    <w:rsid w:val="001D21DD"/>
    <w:rsid w:val="001D2DE8"/>
    <w:rsid w:val="001D6316"/>
    <w:rsid w:val="001D7472"/>
    <w:rsid w:val="001E0632"/>
    <w:rsid w:val="001E0C19"/>
    <w:rsid w:val="001E0DDB"/>
    <w:rsid w:val="001E115D"/>
    <w:rsid w:val="001E1BED"/>
    <w:rsid w:val="001E3F2E"/>
    <w:rsid w:val="001E42DD"/>
    <w:rsid w:val="001E4B53"/>
    <w:rsid w:val="001E4E43"/>
    <w:rsid w:val="001E5006"/>
    <w:rsid w:val="001E50A3"/>
    <w:rsid w:val="001E512C"/>
    <w:rsid w:val="001E516E"/>
    <w:rsid w:val="001E5602"/>
    <w:rsid w:val="001E5BD9"/>
    <w:rsid w:val="001E5E93"/>
    <w:rsid w:val="001E650C"/>
    <w:rsid w:val="001E6838"/>
    <w:rsid w:val="001E69F9"/>
    <w:rsid w:val="001E71A1"/>
    <w:rsid w:val="001E7650"/>
    <w:rsid w:val="001F119E"/>
    <w:rsid w:val="001F1455"/>
    <w:rsid w:val="001F14EE"/>
    <w:rsid w:val="001F2012"/>
    <w:rsid w:val="001F2A1A"/>
    <w:rsid w:val="001F2EE9"/>
    <w:rsid w:val="001F316D"/>
    <w:rsid w:val="001F4606"/>
    <w:rsid w:val="001F5035"/>
    <w:rsid w:val="001F5422"/>
    <w:rsid w:val="001F6287"/>
    <w:rsid w:val="001F678B"/>
    <w:rsid w:val="001F72B2"/>
    <w:rsid w:val="001F751A"/>
    <w:rsid w:val="00200159"/>
    <w:rsid w:val="0020070F"/>
    <w:rsid w:val="00200AD1"/>
    <w:rsid w:val="00200D11"/>
    <w:rsid w:val="002011A7"/>
    <w:rsid w:val="00201365"/>
    <w:rsid w:val="002013C0"/>
    <w:rsid w:val="002018FF"/>
    <w:rsid w:val="002022A2"/>
    <w:rsid w:val="002024D4"/>
    <w:rsid w:val="002029A8"/>
    <w:rsid w:val="00202FA5"/>
    <w:rsid w:val="00203DFF"/>
    <w:rsid w:val="00205491"/>
    <w:rsid w:val="00205702"/>
    <w:rsid w:val="002057A0"/>
    <w:rsid w:val="00205D76"/>
    <w:rsid w:val="00205E0E"/>
    <w:rsid w:val="00206018"/>
    <w:rsid w:val="002062F6"/>
    <w:rsid w:val="002069DF"/>
    <w:rsid w:val="00206B29"/>
    <w:rsid w:val="00206BF1"/>
    <w:rsid w:val="00206F11"/>
    <w:rsid w:val="0020768B"/>
    <w:rsid w:val="0020784A"/>
    <w:rsid w:val="002100AB"/>
    <w:rsid w:val="0021030B"/>
    <w:rsid w:val="00210C73"/>
    <w:rsid w:val="00210E3A"/>
    <w:rsid w:val="00211444"/>
    <w:rsid w:val="0021266C"/>
    <w:rsid w:val="00213A1C"/>
    <w:rsid w:val="002140DA"/>
    <w:rsid w:val="0021450F"/>
    <w:rsid w:val="0021505D"/>
    <w:rsid w:val="00215253"/>
    <w:rsid w:val="00215354"/>
    <w:rsid w:val="00215429"/>
    <w:rsid w:val="002155C2"/>
    <w:rsid w:val="00215859"/>
    <w:rsid w:val="00215B74"/>
    <w:rsid w:val="00215C19"/>
    <w:rsid w:val="00215D4C"/>
    <w:rsid w:val="00215F11"/>
    <w:rsid w:val="00216C84"/>
    <w:rsid w:val="0021786E"/>
    <w:rsid w:val="00220101"/>
    <w:rsid w:val="00220791"/>
    <w:rsid w:val="00220FBE"/>
    <w:rsid w:val="0022109D"/>
    <w:rsid w:val="00221215"/>
    <w:rsid w:val="00222D92"/>
    <w:rsid w:val="00222E46"/>
    <w:rsid w:val="00223055"/>
    <w:rsid w:val="00224060"/>
    <w:rsid w:val="0022462B"/>
    <w:rsid w:val="00224760"/>
    <w:rsid w:val="00224860"/>
    <w:rsid w:val="0022524D"/>
    <w:rsid w:val="00225AFD"/>
    <w:rsid w:val="00226200"/>
    <w:rsid w:val="002263D8"/>
    <w:rsid w:val="0022689F"/>
    <w:rsid w:val="00226A51"/>
    <w:rsid w:val="002271F8"/>
    <w:rsid w:val="00230125"/>
    <w:rsid w:val="00230728"/>
    <w:rsid w:val="00230853"/>
    <w:rsid w:val="00231671"/>
    <w:rsid w:val="0023180B"/>
    <w:rsid w:val="00231EFC"/>
    <w:rsid w:val="002321CB"/>
    <w:rsid w:val="00232F55"/>
    <w:rsid w:val="002330DC"/>
    <w:rsid w:val="00233147"/>
    <w:rsid w:val="00233308"/>
    <w:rsid w:val="002336B6"/>
    <w:rsid w:val="00234481"/>
    <w:rsid w:val="00234CB0"/>
    <w:rsid w:val="002353B2"/>
    <w:rsid w:val="0023574F"/>
    <w:rsid w:val="002360DF"/>
    <w:rsid w:val="0023625D"/>
    <w:rsid w:val="002367DC"/>
    <w:rsid w:val="00236E5B"/>
    <w:rsid w:val="00237112"/>
    <w:rsid w:val="0023766C"/>
    <w:rsid w:val="0023781F"/>
    <w:rsid w:val="0024140F"/>
    <w:rsid w:val="00242556"/>
    <w:rsid w:val="00243031"/>
    <w:rsid w:val="00243124"/>
    <w:rsid w:val="0024346F"/>
    <w:rsid w:val="002436F2"/>
    <w:rsid w:val="00243A39"/>
    <w:rsid w:val="00243F3B"/>
    <w:rsid w:val="00244906"/>
    <w:rsid w:val="002450DD"/>
    <w:rsid w:val="002463DE"/>
    <w:rsid w:val="002470A8"/>
    <w:rsid w:val="002472E4"/>
    <w:rsid w:val="0024754D"/>
    <w:rsid w:val="00247A55"/>
    <w:rsid w:val="00247D7B"/>
    <w:rsid w:val="00250D00"/>
    <w:rsid w:val="00250E60"/>
    <w:rsid w:val="00251054"/>
    <w:rsid w:val="002515ED"/>
    <w:rsid w:val="00251981"/>
    <w:rsid w:val="00252B77"/>
    <w:rsid w:val="0025314C"/>
    <w:rsid w:val="00253670"/>
    <w:rsid w:val="00253934"/>
    <w:rsid w:val="00253A0C"/>
    <w:rsid w:val="00253B98"/>
    <w:rsid w:val="00254358"/>
    <w:rsid w:val="0025490C"/>
    <w:rsid w:val="0025564C"/>
    <w:rsid w:val="002556FE"/>
    <w:rsid w:val="0025578A"/>
    <w:rsid w:val="00255E97"/>
    <w:rsid w:val="00256409"/>
    <w:rsid w:val="0025663D"/>
    <w:rsid w:val="002569F9"/>
    <w:rsid w:val="00257FE8"/>
    <w:rsid w:val="00260949"/>
    <w:rsid w:val="00261452"/>
    <w:rsid w:val="00262685"/>
    <w:rsid w:val="002629A2"/>
    <w:rsid w:val="002630DA"/>
    <w:rsid w:val="0026363B"/>
    <w:rsid w:val="00264073"/>
    <w:rsid w:val="00264B64"/>
    <w:rsid w:val="0026560E"/>
    <w:rsid w:val="00265A09"/>
    <w:rsid w:val="00265DB9"/>
    <w:rsid w:val="0026718C"/>
    <w:rsid w:val="0027076B"/>
    <w:rsid w:val="002707FD"/>
    <w:rsid w:val="00270ED1"/>
    <w:rsid w:val="00270FBF"/>
    <w:rsid w:val="002712F2"/>
    <w:rsid w:val="00271938"/>
    <w:rsid w:val="00271BAE"/>
    <w:rsid w:val="00274139"/>
    <w:rsid w:val="00274DFC"/>
    <w:rsid w:val="00275E8A"/>
    <w:rsid w:val="002762F6"/>
    <w:rsid w:val="00280B51"/>
    <w:rsid w:val="0028144B"/>
    <w:rsid w:val="0028169D"/>
    <w:rsid w:val="00282779"/>
    <w:rsid w:val="0028297C"/>
    <w:rsid w:val="00282C22"/>
    <w:rsid w:val="00283941"/>
    <w:rsid w:val="002846F0"/>
    <w:rsid w:val="00285177"/>
    <w:rsid w:val="002852AC"/>
    <w:rsid w:val="002855AE"/>
    <w:rsid w:val="002856B3"/>
    <w:rsid w:val="002860A1"/>
    <w:rsid w:val="00287D69"/>
    <w:rsid w:val="00291211"/>
    <w:rsid w:val="0029153F"/>
    <w:rsid w:val="00291DE0"/>
    <w:rsid w:val="002923C3"/>
    <w:rsid w:val="00292537"/>
    <w:rsid w:val="00292A39"/>
    <w:rsid w:val="00292F3C"/>
    <w:rsid w:val="00293CB1"/>
    <w:rsid w:val="0029471B"/>
    <w:rsid w:val="00294954"/>
    <w:rsid w:val="002956FA"/>
    <w:rsid w:val="0029581E"/>
    <w:rsid w:val="002960C1"/>
    <w:rsid w:val="00296B02"/>
    <w:rsid w:val="00297485"/>
    <w:rsid w:val="00297E54"/>
    <w:rsid w:val="002A00B5"/>
    <w:rsid w:val="002A02C0"/>
    <w:rsid w:val="002A0771"/>
    <w:rsid w:val="002A0925"/>
    <w:rsid w:val="002A095A"/>
    <w:rsid w:val="002A0B24"/>
    <w:rsid w:val="002A0BA0"/>
    <w:rsid w:val="002A132F"/>
    <w:rsid w:val="002A1676"/>
    <w:rsid w:val="002A1A67"/>
    <w:rsid w:val="002A2A61"/>
    <w:rsid w:val="002A2D68"/>
    <w:rsid w:val="002A4287"/>
    <w:rsid w:val="002A473F"/>
    <w:rsid w:val="002A57CB"/>
    <w:rsid w:val="002A5C0A"/>
    <w:rsid w:val="002A6338"/>
    <w:rsid w:val="002A6415"/>
    <w:rsid w:val="002A659D"/>
    <w:rsid w:val="002A66A2"/>
    <w:rsid w:val="002A6C04"/>
    <w:rsid w:val="002A6C99"/>
    <w:rsid w:val="002A6E77"/>
    <w:rsid w:val="002A7C0B"/>
    <w:rsid w:val="002B03F5"/>
    <w:rsid w:val="002B1D22"/>
    <w:rsid w:val="002B2782"/>
    <w:rsid w:val="002B4005"/>
    <w:rsid w:val="002B4B0C"/>
    <w:rsid w:val="002B4BDD"/>
    <w:rsid w:val="002B4D76"/>
    <w:rsid w:val="002B53DF"/>
    <w:rsid w:val="002B56FB"/>
    <w:rsid w:val="002B581A"/>
    <w:rsid w:val="002B612D"/>
    <w:rsid w:val="002B66AB"/>
    <w:rsid w:val="002B6BCB"/>
    <w:rsid w:val="002B6CB7"/>
    <w:rsid w:val="002B7A61"/>
    <w:rsid w:val="002C002A"/>
    <w:rsid w:val="002C0836"/>
    <w:rsid w:val="002C0B82"/>
    <w:rsid w:val="002C22C9"/>
    <w:rsid w:val="002C22CF"/>
    <w:rsid w:val="002C25AA"/>
    <w:rsid w:val="002C2773"/>
    <w:rsid w:val="002C2E0A"/>
    <w:rsid w:val="002C3041"/>
    <w:rsid w:val="002C34D3"/>
    <w:rsid w:val="002C35A3"/>
    <w:rsid w:val="002C4676"/>
    <w:rsid w:val="002C4B6C"/>
    <w:rsid w:val="002C4C0F"/>
    <w:rsid w:val="002C5067"/>
    <w:rsid w:val="002C531A"/>
    <w:rsid w:val="002C658F"/>
    <w:rsid w:val="002C6E87"/>
    <w:rsid w:val="002C6FA4"/>
    <w:rsid w:val="002C78B7"/>
    <w:rsid w:val="002C7E08"/>
    <w:rsid w:val="002D050E"/>
    <w:rsid w:val="002D1A16"/>
    <w:rsid w:val="002D2A43"/>
    <w:rsid w:val="002D2BB3"/>
    <w:rsid w:val="002D2CAC"/>
    <w:rsid w:val="002D3050"/>
    <w:rsid w:val="002D3963"/>
    <w:rsid w:val="002D42B4"/>
    <w:rsid w:val="002D517C"/>
    <w:rsid w:val="002D61B9"/>
    <w:rsid w:val="002D63FA"/>
    <w:rsid w:val="002D68A1"/>
    <w:rsid w:val="002D695F"/>
    <w:rsid w:val="002D77FE"/>
    <w:rsid w:val="002D79E6"/>
    <w:rsid w:val="002D7A2A"/>
    <w:rsid w:val="002E0006"/>
    <w:rsid w:val="002E0A65"/>
    <w:rsid w:val="002E100A"/>
    <w:rsid w:val="002E222F"/>
    <w:rsid w:val="002E283E"/>
    <w:rsid w:val="002E2987"/>
    <w:rsid w:val="002E2F66"/>
    <w:rsid w:val="002E3380"/>
    <w:rsid w:val="002E39C4"/>
    <w:rsid w:val="002E3A2E"/>
    <w:rsid w:val="002E3B96"/>
    <w:rsid w:val="002E40D5"/>
    <w:rsid w:val="002E45F8"/>
    <w:rsid w:val="002E470C"/>
    <w:rsid w:val="002E4BDB"/>
    <w:rsid w:val="002E5487"/>
    <w:rsid w:val="002E5776"/>
    <w:rsid w:val="002E64E8"/>
    <w:rsid w:val="002E6CB1"/>
    <w:rsid w:val="002E76D9"/>
    <w:rsid w:val="002F2303"/>
    <w:rsid w:val="002F2908"/>
    <w:rsid w:val="002F2A2F"/>
    <w:rsid w:val="002F2A8B"/>
    <w:rsid w:val="002F2DF1"/>
    <w:rsid w:val="002F3025"/>
    <w:rsid w:val="002F38D7"/>
    <w:rsid w:val="002F3EB4"/>
    <w:rsid w:val="002F415D"/>
    <w:rsid w:val="002F4597"/>
    <w:rsid w:val="002F471D"/>
    <w:rsid w:val="002F4C15"/>
    <w:rsid w:val="002F5085"/>
    <w:rsid w:val="002F56F2"/>
    <w:rsid w:val="002F5B35"/>
    <w:rsid w:val="002F5E52"/>
    <w:rsid w:val="002F6DF6"/>
    <w:rsid w:val="002F6DFB"/>
    <w:rsid w:val="00300B48"/>
    <w:rsid w:val="003012DC"/>
    <w:rsid w:val="003019B8"/>
    <w:rsid w:val="00303518"/>
    <w:rsid w:val="00303CBA"/>
    <w:rsid w:val="003040E8"/>
    <w:rsid w:val="003056F6"/>
    <w:rsid w:val="0030587B"/>
    <w:rsid w:val="0030588C"/>
    <w:rsid w:val="00305AA2"/>
    <w:rsid w:val="00305FD9"/>
    <w:rsid w:val="003060C6"/>
    <w:rsid w:val="00306421"/>
    <w:rsid w:val="00307762"/>
    <w:rsid w:val="00307B04"/>
    <w:rsid w:val="00310363"/>
    <w:rsid w:val="00310715"/>
    <w:rsid w:val="00310BA9"/>
    <w:rsid w:val="003114C2"/>
    <w:rsid w:val="003116D7"/>
    <w:rsid w:val="00311D4F"/>
    <w:rsid w:val="00311D81"/>
    <w:rsid w:val="0031323D"/>
    <w:rsid w:val="003133DE"/>
    <w:rsid w:val="00313D5A"/>
    <w:rsid w:val="003141CB"/>
    <w:rsid w:val="00315CA2"/>
    <w:rsid w:val="00316524"/>
    <w:rsid w:val="003169C9"/>
    <w:rsid w:val="0031728B"/>
    <w:rsid w:val="003178DB"/>
    <w:rsid w:val="0032056C"/>
    <w:rsid w:val="00322A0A"/>
    <w:rsid w:val="00322CDE"/>
    <w:rsid w:val="00323562"/>
    <w:rsid w:val="003237F1"/>
    <w:rsid w:val="00323C12"/>
    <w:rsid w:val="00323FAF"/>
    <w:rsid w:val="003241F6"/>
    <w:rsid w:val="003246FD"/>
    <w:rsid w:val="0032479C"/>
    <w:rsid w:val="00326455"/>
    <w:rsid w:val="003266B0"/>
    <w:rsid w:val="00327437"/>
    <w:rsid w:val="00330447"/>
    <w:rsid w:val="0033182B"/>
    <w:rsid w:val="00331E0F"/>
    <w:rsid w:val="00332CC6"/>
    <w:rsid w:val="00332CEC"/>
    <w:rsid w:val="0033340E"/>
    <w:rsid w:val="0033427F"/>
    <w:rsid w:val="0033475E"/>
    <w:rsid w:val="00334A00"/>
    <w:rsid w:val="00335D9C"/>
    <w:rsid w:val="00335F00"/>
    <w:rsid w:val="003360FD"/>
    <w:rsid w:val="003361F0"/>
    <w:rsid w:val="00337067"/>
    <w:rsid w:val="003371B1"/>
    <w:rsid w:val="00337294"/>
    <w:rsid w:val="00337519"/>
    <w:rsid w:val="0034048C"/>
    <w:rsid w:val="00340A85"/>
    <w:rsid w:val="0034138A"/>
    <w:rsid w:val="00341764"/>
    <w:rsid w:val="00342884"/>
    <w:rsid w:val="00342942"/>
    <w:rsid w:val="00344664"/>
    <w:rsid w:val="00344675"/>
    <w:rsid w:val="00344DE1"/>
    <w:rsid w:val="003453D5"/>
    <w:rsid w:val="00345AD3"/>
    <w:rsid w:val="00345D4A"/>
    <w:rsid w:val="00345F05"/>
    <w:rsid w:val="00347E8A"/>
    <w:rsid w:val="0035012A"/>
    <w:rsid w:val="0035065B"/>
    <w:rsid w:val="00350789"/>
    <w:rsid w:val="003507E1"/>
    <w:rsid w:val="00350EBF"/>
    <w:rsid w:val="00351611"/>
    <w:rsid w:val="003520CA"/>
    <w:rsid w:val="003523CD"/>
    <w:rsid w:val="00352CB2"/>
    <w:rsid w:val="00353AB1"/>
    <w:rsid w:val="00355389"/>
    <w:rsid w:val="003559C4"/>
    <w:rsid w:val="00355CE1"/>
    <w:rsid w:val="00356168"/>
    <w:rsid w:val="00356855"/>
    <w:rsid w:val="00356CEC"/>
    <w:rsid w:val="00357079"/>
    <w:rsid w:val="003570D5"/>
    <w:rsid w:val="00357170"/>
    <w:rsid w:val="003576D1"/>
    <w:rsid w:val="00357C54"/>
    <w:rsid w:val="0036022C"/>
    <w:rsid w:val="003605B6"/>
    <w:rsid w:val="00360B3B"/>
    <w:rsid w:val="00361802"/>
    <w:rsid w:val="00361E26"/>
    <w:rsid w:val="0036271E"/>
    <w:rsid w:val="00362758"/>
    <w:rsid w:val="0036289B"/>
    <w:rsid w:val="00363829"/>
    <w:rsid w:val="00363D0A"/>
    <w:rsid w:val="00364E39"/>
    <w:rsid w:val="0036585D"/>
    <w:rsid w:val="003659D0"/>
    <w:rsid w:val="0036601D"/>
    <w:rsid w:val="003660BD"/>
    <w:rsid w:val="0036621D"/>
    <w:rsid w:val="0036638D"/>
    <w:rsid w:val="003702AA"/>
    <w:rsid w:val="003702F2"/>
    <w:rsid w:val="003704D6"/>
    <w:rsid w:val="00370791"/>
    <w:rsid w:val="003707BF"/>
    <w:rsid w:val="00371793"/>
    <w:rsid w:val="00371CED"/>
    <w:rsid w:val="00371F6E"/>
    <w:rsid w:val="00372114"/>
    <w:rsid w:val="00372899"/>
    <w:rsid w:val="0037395C"/>
    <w:rsid w:val="00373E44"/>
    <w:rsid w:val="00373F04"/>
    <w:rsid w:val="0037503C"/>
    <w:rsid w:val="00375512"/>
    <w:rsid w:val="0037554F"/>
    <w:rsid w:val="003767D7"/>
    <w:rsid w:val="003769C1"/>
    <w:rsid w:val="00376A4A"/>
    <w:rsid w:val="00376DF7"/>
    <w:rsid w:val="00377250"/>
    <w:rsid w:val="003775EA"/>
    <w:rsid w:val="0037794B"/>
    <w:rsid w:val="003800B6"/>
    <w:rsid w:val="00380326"/>
    <w:rsid w:val="003812B5"/>
    <w:rsid w:val="00381888"/>
    <w:rsid w:val="003822AD"/>
    <w:rsid w:val="0038398D"/>
    <w:rsid w:val="0038446F"/>
    <w:rsid w:val="00385375"/>
    <w:rsid w:val="00385560"/>
    <w:rsid w:val="00385781"/>
    <w:rsid w:val="00385A19"/>
    <w:rsid w:val="0038616A"/>
    <w:rsid w:val="00386E05"/>
    <w:rsid w:val="00387EED"/>
    <w:rsid w:val="0039085A"/>
    <w:rsid w:val="00390FF1"/>
    <w:rsid w:val="00391302"/>
    <w:rsid w:val="0039145C"/>
    <w:rsid w:val="00391DC4"/>
    <w:rsid w:val="00391F61"/>
    <w:rsid w:val="003929EC"/>
    <w:rsid w:val="003929F0"/>
    <w:rsid w:val="00392BC4"/>
    <w:rsid w:val="00393259"/>
    <w:rsid w:val="003933EE"/>
    <w:rsid w:val="00393588"/>
    <w:rsid w:val="00393608"/>
    <w:rsid w:val="003950EC"/>
    <w:rsid w:val="003951D3"/>
    <w:rsid w:val="00395591"/>
    <w:rsid w:val="00395AEE"/>
    <w:rsid w:val="00395D7B"/>
    <w:rsid w:val="003966A5"/>
    <w:rsid w:val="003974F7"/>
    <w:rsid w:val="003A10E0"/>
    <w:rsid w:val="003A13A8"/>
    <w:rsid w:val="003A1E77"/>
    <w:rsid w:val="003A2212"/>
    <w:rsid w:val="003A2216"/>
    <w:rsid w:val="003A22C6"/>
    <w:rsid w:val="003A25A4"/>
    <w:rsid w:val="003A289B"/>
    <w:rsid w:val="003A2D7A"/>
    <w:rsid w:val="003A30A9"/>
    <w:rsid w:val="003A3875"/>
    <w:rsid w:val="003A42DE"/>
    <w:rsid w:val="003A460E"/>
    <w:rsid w:val="003A47D7"/>
    <w:rsid w:val="003A4FB9"/>
    <w:rsid w:val="003A5DAE"/>
    <w:rsid w:val="003A71C8"/>
    <w:rsid w:val="003A75F2"/>
    <w:rsid w:val="003A7609"/>
    <w:rsid w:val="003A7819"/>
    <w:rsid w:val="003A7EB5"/>
    <w:rsid w:val="003A7FA5"/>
    <w:rsid w:val="003B0D87"/>
    <w:rsid w:val="003B12A9"/>
    <w:rsid w:val="003B149B"/>
    <w:rsid w:val="003B1E3A"/>
    <w:rsid w:val="003B21DF"/>
    <w:rsid w:val="003B4249"/>
    <w:rsid w:val="003B4FD0"/>
    <w:rsid w:val="003B54C4"/>
    <w:rsid w:val="003B5EB9"/>
    <w:rsid w:val="003B6936"/>
    <w:rsid w:val="003B783B"/>
    <w:rsid w:val="003B7856"/>
    <w:rsid w:val="003B78EF"/>
    <w:rsid w:val="003C03A2"/>
    <w:rsid w:val="003C0E99"/>
    <w:rsid w:val="003C102A"/>
    <w:rsid w:val="003C1350"/>
    <w:rsid w:val="003C1366"/>
    <w:rsid w:val="003C1784"/>
    <w:rsid w:val="003C18B3"/>
    <w:rsid w:val="003C1AF8"/>
    <w:rsid w:val="003C24C7"/>
    <w:rsid w:val="003C2637"/>
    <w:rsid w:val="003C2F21"/>
    <w:rsid w:val="003C30B9"/>
    <w:rsid w:val="003C3A6F"/>
    <w:rsid w:val="003C4558"/>
    <w:rsid w:val="003C48BA"/>
    <w:rsid w:val="003C4D16"/>
    <w:rsid w:val="003C58C5"/>
    <w:rsid w:val="003C6529"/>
    <w:rsid w:val="003D0555"/>
    <w:rsid w:val="003D0900"/>
    <w:rsid w:val="003D0F2C"/>
    <w:rsid w:val="003D1B32"/>
    <w:rsid w:val="003D1C4C"/>
    <w:rsid w:val="003D2B16"/>
    <w:rsid w:val="003D30E8"/>
    <w:rsid w:val="003D34E1"/>
    <w:rsid w:val="003D35E9"/>
    <w:rsid w:val="003D486D"/>
    <w:rsid w:val="003D4E49"/>
    <w:rsid w:val="003D5C73"/>
    <w:rsid w:val="003D6BD3"/>
    <w:rsid w:val="003D6F7E"/>
    <w:rsid w:val="003D7877"/>
    <w:rsid w:val="003D7D8A"/>
    <w:rsid w:val="003E0392"/>
    <w:rsid w:val="003E0464"/>
    <w:rsid w:val="003E054A"/>
    <w:rsid w:val="003E0E37"/>
    <w:rsid w:val="003E1682"/>
    <w:rsid w:val="003E2123"/>
    <w:rsid w:val="003E297F"/>
    <w:rsid w:val="003E2CF0"/>
    <w:rsid w:val="003E2E08"/>
    <w:rsid w:val="003E2FDF"/>
    <w:rsid w:val="003E33CF"/>
    <w:rsid w:val="003E3939"/>
    <w:rsid w:val="003E3B34"/>
    <w:rsid w:val="003E3BB3"/>
    <w:rsid w:val="003E3E46"/>
    <w:rsid w:val="003E4AFE"/>
    <w:rsid w:val="003E5FCA"/>
    <w:rsid w:val="003E6225"/>
    <w:rsid w:val="003E63B2"/>
    <w:rsid w:val="003E69AB"/>
    <w:rsid w:val="003E73E3"/>
    <w:rsid w:val="003E7ECA"/>
    <w:rsid w:val="003F0415"/>
    <w:rsid w:val="003F0C92"/>
    <w:rsid w:val="003F1199"/>
    <w:rsid w:val="003F164C"/>
    <w:rsid w:val="003F2D84"/>
    <w:rsid w:val="003F30E9"/>
    <w:rsid w:val="003F31BF"/>
    <w:rsid w:val="003F407F"/>
    <w:rsid w:val="003F5409"/>
    <w:rsid w:val="003F553E"/>
    <w:rsid w:val="003F581A"/>
    <w:rsid w:val="003F6290"/>
    <w:rsid w:val="003F681D"/>
    <w:rsid w:val="003F69FC"/>
    <w:rsid w:val="003F6D85"/>
    <w:rsid w:val="003F6FCC"/>
    <w:rsid w:val="003F796E"/>
    <w:rsid w:val="003F7F0C"/>
    <w:rsid w:val="00400127"/>
    <w:rsid w:val="004003AC"/>
    <w:rsid w:val="00401E15"/>
    <w:rsid w:val="004028A5"/>
    <w:rsid w:val="00402B5A"/>
    <w:rsid w:val="00402E71"/>
    <w:rsid w:val="0040309F"/>
    <w:rsid w:val="00403AA0"/>
    <w:rsid w:val="00404179"/>
    <w:rsid w:val="004043B7"/>
    <w:rsid w:val="00404865"/>
    <w:rsid w:val="00404DE5"/>
    <w:rsid w:val="0040503B"/>
    <w:rsid w:val="004062C7"/>
    <w:rsid w:val="00406EE5"/>
    <w:rsid w:val="00406FE0"/>
    <w:rsid w:val="0041003A"/>
    <w:rsid w:val="00410074"/>
    <w:rsid w:val="004119E8"/>
    <w:rsid w:val="00412925"/>
    <w:rsid w:val="00412DE6"/>
    <w:rsid w:val="00412E27"/>
    <w:rsid w:val="00412FB0"/>
    <w:rsid w:val="00414E93"/>
    <w:rsid w:val="00415329"/>
    <w:rsid w:val="0041535B"/>
    <w:rsid w:val="00415489"/>
    <w:rsid w:val="00415C2B"/>
    <w:rsid w:val="0041623C"/>
    <w:rsid w:val="00416999"/>
    <w:rsid w:val="00416A3A"/>
    <w:rsid w:val="00416A61"/>
    <w:rsid w:val="00416DEC"/>
    <w:rsid w:val="0041770E"/>
    <w:rsid w:val="00417F63"/>
    <w:rsid w:val="004202C1"/>
    <w:rsid w:val="00420601"/>
    <w:rsid w:val="0042234D"/>
    <w:rsid w:val="004227DD"/>
    <w:rsid w:val="0042286F"/>
    <w:rsid w:val="00422A65"/>
    <w:rsid w:val="00422F25"/>
    <w:rsid w:val="004237A1"/>
    <w:rsid w:val="004240D0"/>
    <w:rsid w:val="00424272"/>
    <w:rsid w:val="004252CC"/>
    <w:rsid w:val="00425702"/>
    <w:rsid w:val="00426306"/>
    <w:rsid w:val="00426BFA"/>
    <w:rsid w:val="00426FDF"/>
    <w:rsid w:val="004278F1"/>
    <w:rsid w:val="004300AA"/>
    <w:rsid w:val="00431881"/>
    <w:rsid w:val="00432338"/>
    <w:rsid w:val="00432D5D"/>
    <w:rsid w:val="00432D70"/>
    <w:rsid w:val="00433005"/>
    <w:rsid w:val="004332FC"/>
    <w:rsid w:val="004334EA"/>
    <w:rsid w:val="00433543"/>
    <w:rsid w:val="004336A8"/>
    <w:rsid w:val="004336D9"/>
    <w:rsid w:val="00433758"/>
    <w:rsid w:val="00433C18"/>
    <w:rsid w:val="00434561"/>
    <w:rsid w:val="00434B45"/>
    <w:rsid w:val="00434F04"/>
    <w:rsid w:val="004358C5"/>
    <w:rsid w:val="00435D52"/>
    <w:rsid w:val="00436430"/>
    <w:rsid w:val="00436B28"/>
    <w:rsid w:val="00437D24"/>
    <w:rsid w:val="00440D0A"/>
    <w:rsid w:val="00442706"/>
    <w:rsid w:val="004427A8"/>
    <w:rsid w:val="0044295E"/>
    <w:rsid w:val="0044304C"/>
    <w:rsid w:val="00443121"/>
    <w:rsid w:val="00443917"/>
    <w:rsid w:val="00443DA4"/>
    <w:rsid w:val="00443EE0"/>
    <w:rsid w:val="00444816"/>
    <w:rsid w:val="00445746"/>
    <w:rsid w:val="004463BB"/>
    <w:rsid w:val="00446AF6"/>
    <w:rsid w:val="00446CA7"/>
    <w:rsid w:val="00447142"/>
    <w:rsid w:val="00447885"/>
    <w:rsid w:val="00450011"/>
    <w:rsid w:val="00450DEC"/>
    <w:rsid w:val="004511CA"/>
    <w:rsid w:val="00451A37"/>
    <w:rsid w:val="0045268F"/>
    <w:rsid w:val="00453466"/>
    <w:rsid w:val="00454C39"/>
    <w:rsid w:val="00454C48"/>
    <w:rsid w:val="00454CE6"/>
    <w:rsid w:val="00455C6E"/>
    <w:rsid w:val="0045659D"/>
    <w:rsid w:val="00460FFA"/>
    <w:rsid w:val="0046126A"/>
    <w:rsid w:val="00462E0F"/>
    <w:rsid w:val="0046350E"/>
    <w:rsid w:val="00463A6B"/>
    <w:rsid w:val="00463E82"/>
    <w:rsid w:val="00464141"/>
    <w:rsid w:val="0046440F"/>
    <w:rsid w:val="00464C63"/>
    <w:rsid w:val="00464FD1"/>
    <w:rsid w:val="004654E6"/>
    <w:rsid w:val="004656B8"/>
    <w:rsid w:val="00465C65"/>
    <w:rsid w:val="00465F4F"/>
    <w:rsid w:val="00466094"/>
    <w:rsid w:val="00466D56"/>
    <w:rsid w:val="00466E31"/>
    <w:rsid w:val="00467308"/>
    <w:rsid w:val="0046752F"/>
    <w:rsid w:val="004677BC"/>
    <w:rsid w:val="00467B89"/>
    <w:rsid w:val="004702D7"/>
    <w:rsid w:val="00471C6F"/>
    <w:rsid w:val="0047211F"/>
    <w:rsid w:val="00472B9E"/>
    <w:rsid w:val="00472BB0"/>
    <w:rsid w:val="0047314D"/>
    <w:rsid w:val="004735FF"/>
    <w:rsid w:val="00473717"/>
    <w:rsid w:val="00473E6D"/>
    <w:rsid w:val="00474176"/>
    <w:rsid w:val="004743FE"/>
    <w:rsid w:val="00474CAD"/>
    <w:rsid w:val="00474E8F"/>
    <w:rsid w:val="00474F31"/>
    <w:rsid w:val="00475AF2"/>
    <w:rsid w:val="004761EE"/>
    <w:rsid w:val="00476DC4"/>
    <w:rsid w:val="004771A1"/>
    <w:rsid w:val="00477A60"/>
    <w:rsid w:val="00477A6C"/>
    <w:rsid w:val="00480824"/>
    <w:rsid w:val="00480D21"/>
    <w:rsid w:val="004818C7"/>
    <w:rsid w:val="00481C0B"/>
    <w:rsid w:val="00482890"/>
    <w:rsid w:val="00483013"/>
    <w:rsid w:val="004837D4"/>
    <w:rsid w:val="0048386F"/>
    <w:rsid w:val="00484DDB"/>
    <w:rsid w:val="00484F9C"/>
    <w:rsid w:val="00486332"/>
    <w:rsid w:val="00486685"/>
    <w:rsid w:val="00486AFD"/>
    <w:rsid w:val="004876DC"/>
    <w:rsid w:val="0048787D"/>
    <w:rsid w:val="00487F89"/>
    <w:rsid w:val="00490F60"/>
    <w:rsid w:val="00491737"/>
    <w:rsid w:val="00491791"/>
    <w:rsid w:val="00491D39"/>
    <w:rsid w:val="00492ED8"/>
    <w:rsid w:val="00492F25"/>
    <w:rsid w:val="0049388D"/>
    <w:rsid w:val="00493BA9"/>
    <w:rsid w:val="00493D38"/>
    <w:rsid w:val="00493E27"/>
    <w:rsid w:val="00493E2F"/>
    <w:rsid w:val="00493EA6"/>
    <w:rsid w:val="00493FF4"/>
    <w:rsid w:val="004943DB"/>
    <w:rsid w:val="004959E3"/>
    <w:rsid w:val="00495D7A"/>
    <w:rsid w:val="0049672F"/>
    <w:rsid w:val="00496A04"/>
    <w:rsid w:val="004A1075"/>
    <w:rsid w:val="004A18E0"/>
    <w:rsid w:val="004A2A30"/>
    <w:rsid w:val="004A3964"/>
    <w:rsid w:val="004A3D94"/>
    <w:rsid w:val="004A3E6D"/>
    <w:rsid w:val="004A425D"/>
    <w:rsid w:val="004A44E3"/>
    <w:rsid w:val="004A4519"/>
    <w:rsid w:val="004A49CD"/>
    <w:rsid w:val="004A4C44"/>
    <w:rsid w:val="004A5669"/>
    <w:rsid w:val="004A5A4A"/>
    <w:rsid w:val="004A6235"/>
    <w:rsid w:val="004A6BAA"/>
    <w:rsid w:val="004A6DFD"/>
    <w:rsid w:val="004A708B"/>
    <w:rsid w:val="004A79A4"/>
    <w:rsid w:val="004A7B0E"/>
    <w:rsid w:val="004A7E09"/>
    <w:rsid w:val="004B0B74"/>
    <w:rsid w:val="004B10F5"/>
    <w:rsid w:val="004B2164"/>
    <w:rsid w:val="004B2362"/>
    <w:rsid w:val="004B2C86"/>
    <w:rsid w:val="004B36BE"/>
    <w:rsid w:val="004B3C25"/>
    <w:rsid w:val="004B3D59"/>
    <w:rsid w:val="004B42B0"/>
    <w:rsid w:val="004B6177"/>
    <w:rsid w:val="004B66FB"/>
    <w:rsid w:val="004B6E53"/>
    <w:rsid w:val="004B6F93"/>
    <w:rsid w:val="004B7588"/>
    <w:rsid w:val="004C01D9"/>
    <w:rsid w:val="004C0370"/>
    <w:rsid w:val="004C0873"/>
    <w:rsid w:val="004C17C0"/>
    <w:rsid w:val="004C17FD"/>
    <w:rsid w:val="004C18D0"/>
    <w:rsid w:val="004C1B8E"/>
    <w:rsid w:val="004C1C7F"/>
    <w:rsid w:val="004C1C97"/>
    <w:rsid w:val="004C1CA0"/>
    <w:rsid w:val="004C2805"/>
    <w:rsid w:val="004C367D"/>
    <w:rsid w:val="004C3DD9"/>
    <w:rsid w:val="004C41E8"/>
    <w:rsid w:val="004C48A4"/>
    <w:rsid w:val="004C4A13"/>
    <w:rsid w:val="004C5806"/>
    <w:rsid w:val="004C60DB"/>
    <w:rsid w:val="004C6154"/>
    <w:rsid w:val="004C6683"/>
    <w:rsid w:val="004C684F"/>
    <w:rsid w:val="004C727F"/>
    <w:rsid w:val="004C7522"/>
    <w:rsid w:val="004C7544"/>
    <w:rsid w:val="004C7B83"/>
    <w:rsid w:val="004D0AB1"/>
    <w:rsid w:val="004D0F9A"/>
    <w:rsid w:val="004D11DE"/>
    <w:rsid w:val="004D120A"/>
    <w:rsid w:val="004D1A96"/>
    <w:rsid w:val="004D2D47"/>
    <w:rsid w:val="004D36D4"/>
    <w:rsid w:val="004D414D"/>
    <w:rsid w:val="004D472C"/>
    <w:rsid w:val="004D6365"/>
    <w:rsid w:val="004E0226"/>
    <w:rsid w:val="004E0A68"/>
    <w:rsid w:val="004E11B3"/>
    <w:rsid w:val="004E1931"/>
    <w:rsid w:val="004E1F62"/>
    <w:rsid w:val="004E444B"/>
    <w:rsid w:val="004E4D56"/>
    <w:rsid w:val="004E5018"/>
    <w:rsid w:val="004E5236"/>
    <w:rsid w:val="004E533B"/>
    <w:rsid w:val="004E6326"/>
    <w:rsid w:val="004E7128"/>
    <w:rsid w:val="004E7943"/>
    <w:rsid w:val="004F025B"/>
    <w:rsid w:val="004F02AE"/>
    <w:rsid w:val="004F05E4"/>
    <w:rsid w:val="004F232C"/>
    <w:rsid w:val="004F271F"/>
    <w:rsid w:val="004F3C70"/>
    <w:rsid w:val="004F48B2"/>
    <w:rsid w:val="004F49D9"/>
    <w:rsid w:val="004F5157"/>
    <w:rsid w:val="004F5810"/>
    <w:rsid w:val="004F58FA"/>
    <w:rsid w:val="004F5EC6"/>
    <w:rsid w:val="004F6CB9"/>
    <w:rsid w:val="004F7109"/>
    <w:rsid w:val="004F7D58"/>
    <w:rsid w:val="004F7E53"/>
    <w:rsid w:val="004F7FCC"/>
    <w:rsid w:val="00500546"/>
    <w:rsid w:val="0050064A"/>
    <w:rsid w:val="00500FE3"/>
    <w:rsid w:val="00502731"/>
    <w:rsid w:val="00502C5B"/>
    <w:rsid w:val="0050327B"/>
    <w:rsid w:val="0050395D"/>
    <w:rsid w:val="00503B5A"/>
    <w:rsid w:val="00504BF6"/>
    <w:rsid w:val="00505461"/>
    <w:rsid w:val="005056E3"/>
    <w:rsid w:val="0050613C"/>
    <w:rsid w:val="00506186"/>
    <w:rsid w:val="0050695D"/>
    <w:rsid w:val="00507846"/>
    <w:rsid w:val="00510D88"/>
    <w:rsid w:val="00510EDA"/>
    <w:rsid w:val="0051110D"/>
    <w:rsid w:val="00511BE4"/>
    <w:rsid w:val="00511DD0"/>
    <w:rsid w:val="005124A2"/>
    <w:rsid w:val="00512CAF"/>
    <w:rsid w:val="00512FBF"/>
    <w:rsid w:val="005137BA"/>
    <w:rsid w:val="005149CB"/>
    <w:rsid w:val="00515681"/>
    <w:rsid w:val="00515E0D"/>
    <w:rsid w:val="00516A16"/>
    <w:rsid w:val="005176AE"/>
    <w:rsid w:val="005179FB"/>
    <w:rsid w:val="00517ABE"/>
    <w:rsid w:val="00517F96"/>
    <w:rsid w:val="00520F01"/>
    <w:rsid w:val="00521337"/>
    <w:rsid w:val="00521F21"/>
    <w:rsid w:val="00522424"/>
    <w:rsid w:val="00522692"/>
    <w:rsid w:val="0052288B"/>
    <w:rsid w:val="00522F20"/>
    <w:rsid w:val="00523734"/>
    <w:rsid w:val="00523776"/>
    <w:rsid w:val="00523FB8"/>
    <w:rsid w:val="005248A7"/>
    <w:rsid w:val="00524B15"/>
    <w:rsid w:val="00524FCA"/>
    <w:rsid w:val="0052515C"/>
    <w:rsid w:val="005252B2"/>
    <w:rsid w:val="005254CE"/>
    <w:rsid w:val="00525544"/>
    <w:rsid w:val="00525DDF"/>
    <w:rsid w:val="00525E68"/>
    <w:rsid w:val="005269A7"/>
    <w:rsid w:val="00526F59"/>
    <w:rsid w:val="005311C6"/>
    <w:rsid w:val="005317D0"/>
    <w:rsid w:val="00531C66"/>
    <w:rsid w:val="00532CA5"/>
    <w:rsid w:val="00532F65"/>
    <w:rsid w:val="005337BD"/>
    <w:rsid w:val="00533CC8"/>
    <w:rsid w:val="00534CBC"/>
    <w:rsid w:val="00535A75"/>
    <w:rsid w:val="00535DF3"/>
    <w:rsid w:val="005360EC"/>
    <w:rsid w:val="00536491"/>
    <w:rsid w:val="00536900"/>
    <w:rsid w:val="00536FD8"/>
    <w:rsid w:val="00537D62"/>
    <w:rsid w:val="00537EDA"/>
    <w:rsid w:val="00540190"/>
    <w:rsid w:val="00540ECF"/>
    <w:rsid w:val="0054136B"/>
    <w:rsid w:val="00541A4F"/>
    <w:rsid w:val="005422BE"/>
    <w:rsid w:val="00542CD3"/>
    <w:rsid w:val="00543031"/>
    <w:rsid w:val="005433BE"/>
    <w:rsid w:val="00543638"/>
    <w:rsid w:val="00543A3D"/>
    <w:rsid w:val="00544290"/>
    <w:rsid w:val="00544695"/>
    <w:rsid w:val="0054478D"/>
    <w:rsid w:val="00544E03"/>
    <w:rsid w:val="0054677E"/>
    <w:rsid w:val="005467E9"/>
    <w:rsid w:val="00546991"/>
    <w:rsid w:val="00546A46"/>
    <w:rsid w:val="00546F01"/>
    <w:rsid w:val="0054742D"/>
    <w:rsid w:val="00547458"/>
    <w:rsid w:val="005474A8"/>
    <w:rsid w:val="00550297"/>
    <w:rsid w:val="005502C2"/>
    <w:rsid w:val="005504E5"/>
    <w:rsid w:val="00550C70"/>
    <w:rsid w:val="005526A1"/>
    <w:rsid w:val="0055312A"/>
    <w:rsid w:val="00553E12"/>
    <w:rsid w:val="005548A9"/>
    <w:rsid w:val="005549F6"/>
    <w:rsid w:val="00554DB5"/>
    <w:rsid w:val="00555832"/>
    <w:rsid w:val="00555885"/>
    <w:rsid w:val="005560CA"/>
    <w:rsid w:val="0055611B"/>
    <w:rsid w:val="005561E4"/>
    <w:rsid w:val="00556628"/>
    <w:rsid w:val="00557215"/>
    <w:rsid w:val="00560AF1"/>
    <w:rsid w:val="00560D87"/>
    <w:rsid w:val="005612F2"/>
    <w:rsid w:val="0056146C"/>
    <w:rsid w:val="005615B9"/>
    <w:rsid w:val="00562AF3"/>
    <w:rsid w:val="00563636"/>
    <w:rsid w:val="00563B49"/>
    <w:rsid w:val="00563CCB"/>
    <w:rsid w:val="005643F6"/>
    <w:rsid w:val="00564504"/>
    <w:rsid w:val="0056613F"/>
    <w:rsid w:val="0056616F"/>
    <w:rsid w:val="005664D5"/>
    <w:rsid w:val="00566543"/>
    <w:rsid w:val="00567887"/>
    <w:rsid w:val="00567C05"/>
    <w:rsid w:val="00567D4D"/>
    <w:rsid w:val="0057020A"/>
    <w:rsid w:val="005705EF"/>
    <w:rsid w:val="00570BE7"/>
    <w:rsid w:val="00571279"/>
    <w:rsid w:val="005716DB"/>
    <w:rsid w:val="00571C99"/>
    <w:rsid w:val="005720B1"/>
    <w:rsid w:val="005725EB"/>
    <w:rsid w:val="00572892"/>
    <w:rsid w:val="0057315C"/>
    <w:rsid w:val="005741AA"/>
    <w:rsid w:val="00574701"/>
    <w:rsid w:val="00574FE5"/>
    <w:rsid w:val="00575A86"/>
    <w:rsid w:val="00575B70"/>
    <w:rsid w:val="00575CA6"/>
    <w:rsid w:val="00576244"/>
    <w:rsid w:val="00576D1D"/>
    <w:rsid w:val="005779F7"/>
    <w:rsid w:val="00577DEF"/>
    <w:rsid w:val="0058004C"/>
    <w:rsid w:val="005813D6"/>
    <w:rsid w:val="00581661"/>
    <w:rsid w:val="00581788"/>
    <w:rsid w:val="00583B4E"/>
    <w:rsid w:val="005840FB"/>
    <w:rsid w:val="00585014"/>
    <w:rsid w:val="005855CC"/>
    <w:rsid w:val="00585BCB"/>
    <w:rsid w:val="00585CDF"/>
    <w:rsid w:val="00585F69"/>
    <w:rsid w:val="005866B0"/>
    <w:rsid w:val="00587355"/>
    <w:rsid w:val="0058739D"/>
    <w:rsid w:val="005906E9"/>
    <w:rsid w:val="00590FB8"/>
    <w:rsid w:val="00591261"/>
    <w:rsid w:val="005912C9"/>
    <w:rsid w:val="005919B9"/>
    <w:rsid w:val="00591CC2"/>
    <w:rsid w:val="00591E91"/>
    <w:rsid w:val="0059227E"/>
    <w:rsid w:val="00592631"/>
    <w:rsid w:val="005931E7"/>
    <w:rsid w:val="00593B3D"/>
    <w:rsid w:val="00593D51"/>
    <w:rsid w:val="00593F44"/>
    <w:rsid w:val="00593F6D"/>
    <w:rsid w:val="005940AA"/>
    <w:rsid w:val="0059424E"/>
    <w:rsid w:val="00594882"/>
    <w:rsid w:val="00594B2A"/>
    <w:rsid w:val="00594D48"/>
    <w:rsid w:val="00595181"/>
    <w:rsid w:val="0059611A"/>
    <w:rsid w:val="00597423"/>
    <w:rsid w:val="005A2147"/>
    <w:rsid w:val="005A225A"/>
    <w:rsid w:val="005A262C"/>
    <w:rsid w:val="005A2BBF"/>
    <w:rsid w:val="005A2BE2"/>
    <w:rsid w:val="005A3A92"/>
    <w:rsid w:val="005A40A7"/>
    <w:rsid w:val="005A436C"/>
    <w:rsid w:val="005A5550"/>
    <w:rsid w:val="005A5DB5"/>
    <w:rsid w:val="005A5E24"/>
    <w:rsid w:val="005A61EB"/>
    <w:rsid w:val="005A65D9"/>
    <w:rsid w:val="005A6795"/>
    <w:rsid w:val="005A6D54"/>
    <w:rsid w:val="005B00FC"/>
    <w:rsid w:val="005B03F2"/>
    <w:rsid w:val="005B047E"/>
    <w:rsid w:val="005B08A6"/>
    <w:rsid w:val="005B09EE"/>
    <w:rsid w:val="005B0CF2"/>
    <w:rsid w:val="005B0FAC"/>
    <w:rsid w:val="005B1216"/>
    <w:rsid w:val="005B1768"/>
    <w:rsid w:val="005B1FEB"/>
    <w:rsid w:val="005B2B55"/>
    <w:rsid w:val="005B2EE0"/>
    <w:rsid w:val="005B3222"/>
    <w:rsid w:val="005B32B3"/>
    <w:rsid w:val="005B3C4C"/>
    <w:rsid w:val="005B49CD"/>
    <w:rsid w:val="005B53F9"/>
    <w:rsid w:val="005B5641"/>
    <w:rsid w:val="005B57A8"/>
    <w:rsid w:val="005B5895"/>
    <w:rsid w:val="005B5C84"/>
    <w:rsid w:val="005B5CD4"/>
    <w:rsid w:val="005B68EF"/>
    <w:rsid w:val="005B6BA3"/>
    <w:rsid w:val="005C09FD"/>
    <w:rsid w:val="005C10E0"/>
    <w:rsid w:val="005C2830"/>
    <w:rsid w:val="005C2C59"/>
    <w:rsid w:val="005C2D90"/>
    <w:rsid w:val="005C3061"/>
    <w:rsid w:val="005C34B2"/>
    <w:rsid w:val="005C396F"/>
    <w:rsid w:val="005C4076"/>
    <w:rsid w:val="005C43DF"/>
    <w:rsid w:val="005C45A5"/>
    <w:rsid w:val="005C493A"/>
    <w:rsid w:val="005C574D"/>
    <w:rsid w:val="005C66D0"/>
    <w:rsid w:val="005C6A3E"/>
    <w:rsid w:val="005C6EE4"/>
    <w:rsid w:val="005C7D9A"/>
    <w:rsid w:val="005D08A0"/>
    <w:rsid w:val="005D1C44"/>
    <w:rsid w:val="005D2429"/>
    <w:rsid w:val="005D26B6"/>
    <w:rsid w:val="005D2D99"/>
    <w:rsid w:val="005D3B18"/>
    <w:rsid w:val="005D3C38"/>
    <w:rsid w:val="005D4661"/>
    <w:rsid w:val="005D4AED"/>
    <w:rsid w:val="005D4B50"/>
    <w:rsid w:val="005D4C0A"/>
    <w:rsid w:val="005D4D74"/>
    <w:rsid w:val="005D534C"/>
    <w:rsid w:val="005D582F"/>
    <w:rsid w:val="005D5E9C"/>
    <w:rsid w:val="005D6066"/>
    <w:rsid w:val="005D6182"/>
    <w:rsid w:val="005D6596"/>
    <w:rsid w:val="005D6797"/>
    <w:rsid w:val="005D727C"/>
    <w:rsid w:val="005D7B89"/>
    <w:rsid w:val="005D7DA9"/>
    <w:rsid w:val="005E0F5D"/>
    <w:rsid w:val="005E20C3"/>
    <w:rsid w:val="005E2147"/>
    <w:rsid w:val="005E26E3"/>
    <w:rsid w:val="005E2AAB"/>
    <w:rsid w:val="005E2F44"/>
    <w:rsid w:val="005E33F1"/>
    <w:rsid w:val="005E42D0"/>
    <w:rsid w:val="005E48E0"/>
    <w:rsid w:val="005E4B60"/>
    <w:rsid w:val="005E5BC6"/>
    <w:rsid w:val="005E5EE3"/>
    <w:rsid w:val="005E6C1E"/>
    <w:rsid w:val="005E70D5"/>
    <w:rsid w:val="005E7672"/>
    <w:rsid w:val="005E7D1D"/>
    <w:rsid w:val="005F09A9"/>
    <w:rsid w:val="005F0DF5"/>
    <w:rsid w:val="005F18F4"/>
    <w:rsid w:val="005F2A0E"/>
    <w:rsid w:val="005F2AEB"/>
    <w:rsid w:val="005F2BE6"/>
    <w:rsid w:val="005F2C74"/>
    <w:rsid w:val="005F3295"/>
    <w:rsid w:val="005F394A"/>
    <w:rsid w:val="005F47B5"/>
    <w:rsid w:val="005F5E26"/>
    <w:rsid w:val="005F6E13"/>
    <w:rsid w:val="005F7232"/>
    <w:rsid w:val="005F7A9C"/>
    <w:rsid w:val="005F7E16"/>
    <w:rsid w:val="005F7E91"/>
    <w:rsid w:val="00600258"/>
    <w:rsid w:val="006005C4"/>
    <w:rsid w:val="006012BB"/>
    <w:rsid w:val="00601821"/>
    <w:rsid w:val="00601F28"/>
    <w:rsid w:val="00601FA4"/>
    <w:rsid w:val="00602179"/>
    <w:rsid w:val="0060225B"/>
    <w:rsid w:val="00602635"/>
    <w:rsid w:val="006031F4"/>
    <w:rsid w:val="00603300"/>
    <w:rsid w:val="0060431A"/>
    <w:rsid w:val="00604501"/>
    <w:rsid w:val="006045BF"/>
    <w:rsid w:val="0060546D"/>
    <w:rsid w:val="00606631"/>
    <w:rsid w:val="006067FD"/>
    <w:rsid w:val="00606840"/>
    <w:rsid w:val="006069D8"/>
    <w:rsid w:val="00606FF6"/>
    <w:rsid w:val="00607E9C"/>
    <w:rsid w:val="00610020"/>
    <w:rsid w:val="0061004C"/>
    <w:rsid w:val="00610C2A"/>
    <w:rsid w:val="00611513"/>
    <w:rsid w:val="00612A10"/>
    <w:rsid w:val="00613A69"/>
    <w:rsid w:val="0061423F"/>
    <w:rsid w:val="006143BE"/>
    <w:rsid w:val="006145BB"/>
    <w:rsid w:val="006152EB"/>
    <w:rsid w:val="00615A3A"/>
    <w:rsid w:val="006171DA"/>
    <w:rsid w:val="0061739A"/>
    <w:rsid w:val="00617EF8"/>
    <w:rsid w:val="006207FA"/>
    <w:rsid w:val="00620C38"/>
    <w:rsid w:val="0062117B"/>
    <w:rsid w:val="00621208"/>
    <w:rsid w:val="00621510"/>
    <w:rsid w:val="006215B5"/>
    <w:rsid w:val="006218EA"/>
    <w:rsid w:val="00621F3F"/>
    <w:rsid w:val="006225C5"/>
    <w:rsid w:val="00623993"/>
    <w:rsid w:val="00623A5C"/>
    <w:rsid w:val="00623CAD"/>
    <w:rsid w:val="006246AC"/>
    <w:rsid w:val="006251AD"/>
    <w:rsid w:val="006256FD"/>
    <w:rsid w:val="00625B35"/>
    <w:rsid w:val="00625C2E"/>
    <w:rsid w:val="0062666D"/>
    <w:rsid w:val="006266A8"/>
    <w:rsid w:val="006267D0"/>
    <w:rsid w:val="006269C7"/>
    <w:rsid w:val="006269E6"/>
    <w:rsid w:val="00626AC0"/>
    <w:rsid w:val="00626E0C"/>
    <w:rsid w:val="00630ED7"/>
    <w:rsid w:val="0063199A"/>
    <w:rsid w:val="006319B7"/>
    <w:rsid w:val="00631D0F"/>
    <w:rsid w:val="00631D4C"/>
    <w:rsid w:val="00631E1B"/>
    <w:rsid w:val="00632A79"/>
    <w:rsid w:val="0063308D"/>
    <w:rsid w:val="00633527"/>
    <w:rsid w:val="006336F2"/>
    <w:rsid w:val="00633EF5"/>
    <w:rsid w:val="00634322"/>
    <w:rsid w:val="006343BE"/>
    <w:rsid w:val="00635372"/>
    <w:rsid w:val="00635924"/>
    <w:rsid w:val="00636240"/>
    <w:rsid w:val="006362F8"/>
    <w:rsid w:val="00636795"/>
    <w:rsid w:val="00637464"/>
    <w:rsid w:val="0063748F"/>
    <w:rsid w:val="00637C76"/>
    <w:rsid w:val="00637EB7"/>
    <w:rsid w:val="006417C9"/>
    <w:rsid w:val="00642E72"/>
    <w:rsid w:val="0064354D"/>
    <w:rsid w:val="006437A5"/>
    <w:rsid w:val="00643BB6"/>
    <w:rsid w:val="00644308"/>
    <w:rsid w:val="00644325"/>
    <w:rsid w:val="00644726"/>
    <w:rsid w:val="006449CA"/>
    <w:rsid w:val="00645862"/>
    <w:rsid w:val="00645911"/>
    <w:rsid w:val="00647A5A"/>
    <w:rsid w:val="0065036B"/>
    <w:rsid w:val="00650F32"/>
    <w:rsid w:val="006523D9"/>
    <w:rsid w:val="006538B5"/>
    <w:rsid w:val="006541BD"/>
    <w:rsid w:val="00654286"/>
    <w:rsid w:val="00654BE7"/>
    <w:rsid w:val="0065520C"/>
    <w:rsid w:val="006576CB"/>
    <w:rsid w:val="006578CD"/>
    <w:rsid w:val="00657E32"/>
    <w:rsid w:val="00660030"/>
    <w:rsid w:val="00660912"/>
    <w:rsid w:val="006620F4"/>
    <w:rsid w:val="006620FD"/>
    <w:rsid w:val="00662C5A"/>
    <w:rsid w:val="00662F27"/>
    <w:rsid w:val="0066308F"/>
    <w:rsid w:val="006634D6"/>
    <w:rsid w:val="00663A54"/>
    <w:rsid w:val="00663AD4"/>
    <w:rsid w:val="0066474F"/>
    <w:rsid w:val="00665248"/>
    <w:rsid w:val="006653E5"/>
    <w:rsid w:val="00665929"/>
    <w:rsid w:val="00665A28"/>
    <w:rsid w:val="00665E19"/>
    <w:rsid w:val="00666274"/>
    <w:rsid w:val="006666AC"/>
    <w:rsid w:val="00666BE7"/>
    <w:rsid w:val="0066763E"/>
    <w:rsid w:val="006679FA"/>
    <w:rsid w:val="00667ABB"/>
    <w:rsid w:val="00667D9D"/>
    <w:rsid w:val="0067039F"/>
    <w:rsid w:val="006717DC"/>
    <w:rsid w:val="00671ADB"/>
    <w:rsid w:val="00672716"/>
    <w:rsid w:val="00672EE7"/>
    <w:rsid w:val="00673515"/>
    <w:rsid w:val="0067353F"/>
    <w:rsid w:val="006735FD"/>
    <w:rsid w:val="0067382B"/>
    <w:rsid w:val="0067422F"/>
    <w:rsid w:val="00674694"/>
    <w:rsid w:val="00674ABC"/>
    <w:rsid w:val="00675010"/>
    <w:rsid w:val="00675F9D"/>
    <w:rsid w:val="0067628D"/>
    <w:rsid w:val="006769C6"/>
    <w:rsid w:val="006773C7"/>
    <w:rsid w:val="0067763C"/>
    <w:rsid w:val="00677995"/>
    <w:rsid w:val="00677CB2"/>
    <w:rsid w:val="00677D07"/>
    <w:rsid w:val="00680D59"/>
    <w:rsid w:val="00680E3D"/>
    <w:rsid w:val="0068156B"/>
    <w:rsid w:val="00681D04"/>
    <w:rsid w:val="00681EA6"/>
    <w:rsid w:val="0068291F"/>
    <w:rsid w:val="00682A52"/>
    <w:rsid w:val="00683190"/>
    <w:rsid w:val="00683A3A"/>
    <w:rsid w:val="00683BEE"/>
    <w:rsid w:val="00684578"/>
    <w:rsid w:val="00684EFA"/>
    <w:rsid w:val="00684F29"/>
    <w:rsid w:val="0068502F"/>
    <w:rsid w:val="0068532F"/>
    <w:rsid w:val="006853ED"/>
    <w:rsid w:val="00685551"/>
    <w:rsid w:val="006856AD"/>
    <w:rsid w:val="00685E58"/>
    <w:rsid w:val="006861F0"/>
    <w:rsid w:val="0068680D"/>
    <w:rsid w:val="0068688D"/>
    <w:rsid w:val="006878B1"/>
    <w:rsid w:val="00690187"/>
    <w:rsid w:val="00690F08"/>
    <w:rsid w:val="006910D7"/>
    <w:rsid w:val="00691841"/>
    <w:rsid w:val="006920F9"/>
    <w:rsid w:val="006924FB"/>
    <w:rsid w:val="00692D1E"/>
    <w:rsid w:val="0069302E"/>
    <w:rsid w:val="006932BD"/>
    <w:rsid w:val="00693E23"/>
    <w:rsid w:val="0069709E"/>
    <w:rsid w:val="006978AB"/>
    <w:rsid w:val="006A08D9"/>
    <w:rsid w:val="006A1D18"/>
    <w:rsid w:val="006A1F7D"/>
    <w:rsid w:val="006A21F0"/>
    <w:rsid w:val="006A2AED"/>
    <w:rsid w:val="006A3E81"/>
    <w:rsid w:val="006A3F87"/>
    <w:rsid w:val="006A3FC8"/>
    <w:rsid w:val="006A4620"/>
    <w:rsid w:val="006A4BFD"/>
    <w:rsid w:val="006A57D5"/>
    <w:rsid w:val="006A5AE0"/>
    <w:rsid w:val="006A5E84"/>
    <w:rsid w:val="006A630F"/>
    <w:rsid w:val="006A6617"/>
    <w:rsid w:val="006A6DFF"/>
    <w:rsid w:val="006A6F65"/>
    <w:rsid w:val="006A71C0"/>
    <w:rsid w:val="006A7E9B"/>
    <w:rsid w:val="006B06D9"/>
    <w:rsid w:val="006B06E8"/>
    <w:rsid w:val="006B10EE"/>
    <w:rsid w:val="006B1372"/>
    <w:rsid w:val="006B1769"/>
    <w:rsid w:val="006B4415"/>
    <w:rsid w:val="006B4A9B"/>
    <w:rsid w:val="006B51B8"/>
    <w:rsid w:val="006B569E"/>
    <w:rsid w:val="006B58FB"/>
    <w:rsid w:val="006B5BC9"/>
    <w:rsid w:val="006B5CE4"/>
    <w:rsid w:val="006B722B"/>
    <w:rsid w:val="006C01E2"/>
    <w:rsid w:val="006C0B3D"/>
    <w:rsid w:val="006C0C6D"/>
    <w:rsid w:val="006C1134"/>
    <w:rsid w:val="006C19DB"/>
    <w:rsid w:val="006C1C14"/>
    <w:rsid w:val="006C2C3D"/>
    <w:rsid w:val="006C2E8E"/>
    <w:rsid w:val="006C423A"/>
    <w:rsid w:val="006C4DF8"/>
    <w:rsid w:val="006C4F81"/>
    <w:rsid w:val="006C5231"/>
    <w:rsid w:val="006C5ABC"/>
    <w:rsid w:val="006C5C69"/>
    <w:rsid w:val="006C6558"/>
    <w:rsid w:val="006C68F4"/>
    <w:rsid w:val="006C7689"/>
    <w:rsid w:val="006C7927"/>
    <w:rsid w:val="006C7E37"/>
    <w:rsid w:val="006D0664"/>
    <w:rsid w:val="006D0B91"/>
    <w:rsid w:val="006D1286"/>
    <w:rsid w:val="006D160A"/>
    <w:rsid w:val="006D1F92"/>
    <w:rsid w:val="006D2B8D"/>
    <w:rsid w:val="006D2D48"/>
    <w:rsid w:val="006D2E75"/>
    <w:rsid w:val="006D33A9"/>
    <w:rsid w:val="006D3876"/>
    <w:rsid w:val="006D3F8E"/>
    <w:rsid w:val="006D40C7"/>
    <w:rsid w:val="006D4336"/>
    <w:rsid w:val="006D491E"/>
    <w:rsid w:val="006D4A17"/>
    <w:rsid w:val="006D4B8E"/>
    <w:rsid w:val="006D4D54"/>
    <w:rsid w:val="006D6452"/>
    <w:rsid w:val="006D6F61"/>
    <w:rsid w:val="006D736A"/>
    <w:rsid w:val="006D755E"/>
    <w:rsid w:val="006D7A90"/>
    <w:rsid w:val="006E0E60"/>
    <w:rsid w:val="006E101D"/>
    <w:rsid w:val="006E12DD"/>
    <w:rsid w:val="006E152A"/>
    <w:rsid w:val="006E16F5"/>
    <w:rsid w:val="006E17E1"/>
    <w:rsid w:val="006E19AE"/>
    <w:rsid w:val="006E1EE5"/>
    <w:rsid w:val="006E2E27"/>
    <w:rsid w:val="006E3A84"/>
    <w:rsid w:val="006E5A2C"/>
    <w:rsid w:val="006E5DA5"/>
    <w:rsid w:val="006E6F20"/>
    <w:rsid w:val="006E74AA"/>
    <w:rsid w:val="006E7959"/>
    <w:rsid w:val="006E7BC5"/>
    <w:rsid w:val="006E7EA5"/>
    <w:rsid w:val="006F03BB"/>
    <w:rsid w:val="006F10DD"/>
    <w:rsid w:val="006F129E"/>
    <w:rsid w:val="006F19BD"/>
    <w:rsid w:val="006F1A2D"/>
    <w:rsid w:val="006F1F3F"/>
    <w:rsid w:val="006F20C6"/>
    <w:rsid w:val="006F27D0"/>
    <w:rsid w:val="006F2F62"/>
    <w:rsid w:val="006F33D0"/>
    <w:rsid w:val="006F37B6"/>
    <w:rsid w:val="006F37BF"/>
    <w:rsid w:val="006F3F7E"/>
    <w:rsid w:val="006F537F"/>
    <w:rsid w:val="006F540F"/>
    <w:rsid w:val="006F56F2"/>
    <w:rsid w:val="006F5BAF"/>
    <w:rsid w:val="006F79E9"/>
    <w:rsid w:val="006F7AD3"/>
    <w:rsid w:val="006F7BC4"/>
    <w:rsid w:val="006F7CB7"/>
    <w:rsid w:val="0070046D"/>
    <w:rsid w:val="00700EDD"/>
    <w:rsid w:val="007010BA"/>
    <w:rsid w:val="0070235D"/>
    <w:rsid w:val="00702E7F"/>
    <w:rsid w:val="00703160"/>
    <w:rsid w:val="0070341B"/>
    <w:rsid w:val="007037CD"/>
    <w:rsid w:val="00703BAB"/>
    <w:rsid w:val="007041A5"/>
    <w:rsid w:val="00704327"/>
    <w:rsid w:val="007050C7"/>
    <w:rsid w:val="00706922"/>
    <w:rsid w:val="007073D4"/>
    <w:rsid w:val="00707E85"/>
    <w:rsid w:val="0071010F"/>
    <w:rsid w:val="0071043B"/>
    <w:rsid w:val="00710A34"/>
    <w:rsid w:val="00711527"/>
    <w:rsid w:val="00711529"/>
    <w:rsid w:val="00711A12"/>
    <w:rsid w:val="00711DB4"/>
    <w:rsid w:val="00712104"/>
    <w:rsid w:val="00712116"/>
    <w:rsid w:val="00712123"/>
    <w:rsid w:val="00713421"/>
    <w:rsid w:val="007144CF"/>
    <w:rsid w:val="00714FAF"/>
    <w:rsid w:val="0071520E"/>
    <w:rsid w:val="0071630D"/>
    <w:rsid w:val="00716ECD"/>
    <w:rsid w:val="00717246"/>
    <w:rsid w:val="007177C0"/>
    <w:rsid w:val="00717A65"/>
    <w:rsid w:val="00717F48"/>
    <w:rsid w:val="00720589"/>
    <w:rsid w:val="00720E22"/>
    <w:rsid w:val="007218C6"/>
    <w:rsid w:val="007219CF"/>
    <w:rsid w:val="00721EE5"/>
    <w:rsid w:val="00721EEA"/>
    <w:rsid w:val="00722443"/>
    <w:rsid w:val="007229B0"/>
    <w:rsid w:val="00722D86"/>
    <w:rsid w:val="00723840"/>
    <w:rsid w:val="0072387F"/>
    <w:rsid w:val="00723B6E"/>
    <w:rsid w:val="00723E68"/>
    <w:rsid w:val="00724B91"/>
    <w:rsid w:val="007250C7"/>
    <w:rsid w:val="00725100"/>
    <w:rsid w:val="007252FD"/>
    <w:rsid w:val="0072542E"/>
    <w:rsid w:val="00725489"/>
    <w:rsid w:val="00725568"/>
    <w:rsid w:val="00725637"/>
    <w:rsid w:val="00725827"/>
    <w:rsid w:val="00725BD1"/>
    <w:rsid w:val="00725CE9"/>
    <w:rsid w:val="00725DE2"/>
    <w:rsid w:val="00726045"/>
    <w:rsid w:val="00726101"/>
    <w:rsid w:val="007261E6"/>
    <w:rsid w:val="00726756"/>
    <w:rsid w:val="007273B2"/>
    <w:rsid w:val="00727C17"/>
    <w:rsid w:val="00730871"/>
    <w:rsid w:val="0073170A"/>
    <w:rsid w:val="00732375"/>
    <w:rsid w:val="007329BC"/>
    <w:rsid w:val="00732EBB"/>
    <w:rsid w:val="0073487B"/>
    <w:rsid w:val="00734F9D"/>
    <w:rsid w:val="00736607"/>
    <w:rsid w:val="00737E71"/>
    <w:rsid w:val="00741A96"/>
    <w:rsid w:val="00741C69"/>
    <w:rsid w:val="0074315B"/>
    <w:rsid w:val="00743490"/>
    <w:rsid w:val="0074487A"/>
    <w:rsid w:val="00744F71"/>
    <w:rsid w:val="00745356"/>
    <w:rsid w:val="007460AF"/>
    <w:rsid w:val="0074643C"/>
    <w:rsid w:val="00746A71"/>
    <w:rsid w:val="00746B96"/>
    <w:rsid w:val="00747C59"/>
    <w:rsid w:val="007502EF"/>
    <w:rsid w:val="00750669"/>
    <w:rsid w:val="00750A42"/>
    <w:rsid w:val="00750CA8"/>
    <w:rsid w:val="00751394"/>
    <w:rsid w:val="00752070"/>
    <w:rsid w:val="00753578"/>
    <w:rsid w:val="00753AE5"/>
    <w:rsid w:val="00753C53"/>
    <w:rsid w:val="007540BA"/>
    <w:rsid w:val="007546ED"/>
    <w:rsid w:val="00754A97"/>
    <w:rsid w:val="00754F5D"/>
    <w:rsid w:val="00755A1D"/>
    <w:rsid w:val="00755E62"/>
    <w:rsid w:val="007564BE"/>
    <w:rsid w:val="007564CE"/>
    <w:rsid w:val="00756BD1"/>
    <w:rsid w:val="00756C5B"/>
    <w:rsid w:val="00756CFB"/>
    <w:rsid w:val="007574DE"/>
    <w:rsid w:val="00757DE2"/>
    <w:rsid w:val="00757F09"/>
    <w:rsid w:val="00760566"/>
    <w:rsid w:val="007612DC"/>
    <w:rsid w:val="00762919"/>
    <w:rsid w:val="00763768"/>
    <w:rsid w:val="0076488A"/>
    <w:rsid w:val="00765DF9"/>
    <w:rsid w:val="007662C9"/>
    <w:rsid w:val="007668EA"/>
    <w:rsid w:val="00766A25"/>
    <w:rsid w:val="00766D74"/>
    <w:rsid w:val="00766D86"/>
    <w:rsid w:val="00767A7A"/>
    <w:rsid w:val="007700A4"/>
    <w:rsid w:val="00770305"/>
    <w:rsid w:val="0077046C"/>
    <w:rsid w:val="00770FA9"/>
    <w:rsid w:val="00771413"/>
    <w:rsid w:val="00771621"/>
    <w:rsid w:val="00772032"/>
    <w:rsid w:val="007728EC"/>
    <w:rsid w:val="00772BD4"/>
    <w:rsid w:val="00773D3E"/>
    <w:rsid w:val="007743B4"/>
    <w:rsid w:val="00774DA4"/>
    <w:rsid w:val="00774EEB"/>
    <w:rsid w:val="007750FA"/>
    <w:rsid w:val="0077623B"/>
    <w:rsid w:val="0077651E"/>
    <w:rsid w:val="00776B35"/>
    <w:rsid w:val="007817A8"/>
    <w:rsid w:val="00781A5F"/>
    <w:rsid w:val="00781FB1"/>
    <w:rsid w:val="007827FB"/>
    <w:rsid w:val="00782B69"/>
    <w:rsid w:val="007837A5"/>
    <w:rsid w:val="007840BF"/>
    <w:rsid w:val="00784579"/>
    <w:rsid w:val="0078530A"/>
    <w:rsid w:val="00785AC3"/>
    <w:rsid w:val="007864FC"/>
    <w:rsid w:val="007867F5"/>
    <w:rsid w:val="00786944"/>
    <w:rsid w:val="00786AE8"/>
    <w:rsid w:val="00787D37"/>
    <w:rsid w:val="00790132"/>
    <w:rsid w:val="00790476"/>
    <w:rsid w:val="00790831"/>
    <w:rsid w:val="00790BBD"/>
    <w:rsid w:val="007911C7"/>
    <w:rsid w:val="007915D2"/>
    <w:rsid w:val="00791F58"/>
    <w:rsid w:val="00792116"/>
    <w:rsid w:val="00792D23"/>
    <w:rsid w:val="00792E90"/>
    <w:rsid w:val="0079305E"/>
    <w:rsid w:val="00793098"/>
    <w:rsid w:val="007939C5"/>
    <w:rsid w:val="00794544"/>
    <w:rsid w:val="007950FA"/>
    <w:rsid w:val="0079575A"/>
    <w:rsid w:val="0079673E"/>
    <w:rsid w:val="007968A1"/>
    <w:rsid w:val="007971EA"/>
    <w:rsid w:val="00797E77"/>
    <w:rsid w:val="00797E97"/>
    <w:rsid w:val="007A10F9"/>
    <w:rsid w:val="007A1304"/>
    <w:rsid w:val="007A1A60"/>
    <w:rsid w:val="007A1DBC"/>
    <w:rsid w:val="007A1EBE"/>
    <w:rsid w:val="007A274E"/>
    <w:rsid w:val="007A2E96"/>
    <w:rsid w:val="007A42ED"/>
    <w:rsid w:val="007A4BE8"/>
    <w:rsid w:val="007A5A33"/>
    <w:rsid w:val="007A7D49"/>
    <w:rsid w:val="007A7E50"/>
    <w:rsid w:val="007A7EEE"/>
    <w:rsid w:val="007B0945"/>
    <w:rsid w:val="007B19E0"/>
    <w:rsid w:val="007B30A5"/>
    <w:rsid w:val="007B3AC2"/>
    <w:rsid w:val="007B3D5A"/>
    <w:rsid w:val="007B426E"/>
    <w:rsid w:val="007B4570"/>
    <w:rsid w:val="007B4CD4"/>
    <w:rsid w:val="007B52BB"/>
    <w:rsid w:val="007B5935"/>
    <w:rsid w:val="007B5E17"/>
    <w:rsid w:val="007B6ABB"/>
    <w:rsid w:val="007B6C31"/>
    <w:rsid w:val="007B6CEC"/>
    <w:rsid w:val="007B7312"/>
    <w:rsid w:val="007B7663"/>
    <w:rsid w:val="007B7977"/>
    <w:rsid w:val="007B7B09"/>
    <w:rsid w:val="007B7E7A"/>
    <w:rsid w:val="007C0585"/>
    <w:rsid w:val="007C0671"/>
    <w:rsid w:val="007C10A7"/>
    <w:rsid w:val="007C2C81"/>
    <w:rsid w:val="007C3067"/>
    <w:rsid w:val="007C318C"/>
    <w:rsid w:val="007C5F41"/>
    <w:rsid w:val="007C6578"/>
    <w:rsid w:val="007C7068"/>
    <w:rsid w:val="007C7591"/>
    <w:rsid w:val="007C7717"/>
    <w:rsid w:val="007C7989"/>
    <w:rsid w:val="007C7FD5"/>
    <w:rsid w:val="007C7FF7"/>
    <w:rsid w:val="007D0D9C"/>
    <w:rsid w:val="007D18E6"/>
    <w:rsid w:val="007D1FF6"/>
    <w:rsid w:val="007D2BED"/>
    <w:rsid w:val="007D32BC"/>
    <w:rsid w:val="007D3365"/>
    <w:rsid w:val="007D396F"/>
    <w:rsid w:val="007D3A48"/>
    <w:rsid w:val="007D3BC5"/>
    <w:rsid w:val="007D3EE1"/>
    <w:rsid w:val="007D432C"/>
    <w:rsid w:val="007D44A8"/>
    <w:rsid w:val="007D455B"/>
    <w:rsid w:val="007D483C"/>
    <w:rsid w:val="007D48C8"/>
    <w:rsid w:val="007D4F14"/>
    <w:rsid w:val="007D5C5B"/>
    <w:rsid w:val="007D5EC1"/>
    <w:rsid w:val="007D6551"/>
    <w:rsid w:val="007D678C"/>
    <w:rsid w:val="007D7799"/>
    <w:rsid w:val="007D7C78"/>
    <w:rsid w:val="007E03AC"/>
    <w:rsid w:val="007E0608"/>
    <w:rsid w:val="007E11A2"/>
    <w:rsid w:val="007E1979"/>
    <w:rsid w:val="007E21A6"/>
    <w:rsid w:val="007E225C"/>
    <w:rsid w:val="007E22A3"/>
    <w:rsid w:val="007E31BE"/>
    <w:rsid w:val="007E33FF"/>
    <w:rsid w:val="007E3537"/>
    <w:rsid w:val="007E3565"/>
    <w:rsid w:val="007E3582"/>
    <w:rsid w:val="007E3764"/>
    <w:rsid w:val="007E43E8"/>
    <w:rsid w:val="007E4E1E"/>
    <w:rsid w:val="007E6133"/>
    <w:rsid w:val="007E64E3"/>
    <w:rsid w:val="007E6667"/>
    <w:rsid w:val="007E6849"/>
    <w:rsid w:val="007E6A0D"/>
    <w:rsid w:val="007E7D3C"/>
    <w:rsid w:val="007E7F67"/>
    <w:rsid w:val="007F00AE"/>
    <w:rsid w:val="007F013B"/>
    <w:rsid w:val="007F0A82"/>
    <w:rsid w:val="007F0C37"/>
    <w:rsid w:val="007F1E53"/>
    <w:rsid w:val="007F256C"/>
    <w:rsid w:val="007F2693"/>
    <w:rsid w:val="007F2CB4"/>
    <w:rsid w:val="007F3393"/>
    <w:rsid w:val="007F33C1"/>
    <w:rsid w:val="007F3C77"/>
    <w:rsid w:val="007F47FD"/>
    <w:rsid w:val="007F4806"/>
    <w:rsid w:val="007F4C1C"/>
    <w:rsid w:val="007F4E9F"/>
    <w:rsid w:val="007F4F3E"/>
    <w:rsid w:val="007F5BF0"/>
    <w:rsid w:val="007F5F67"/>
    <w:rsid w:val="007F6158"/>
    <w:rsid w:val="007F6AB0"/>
    <w:rsid w:val="007F7DE3"/>
    <w:rsid w:val="00802A26"/>
    <w:rsid w:val="00803082"/>
    <w:rsid w:val="00803732"/>
    <w:rsid w:val="00803ECA"/>
    <w:rsid w:val="008048C1"/>
    <w:rsid w:val="00804B09"/>
    <w:rsid w:val="00804FE5"/>
    <w:rsid w:val="00805F5D"/>
    <w:rsid w:val="008060DA"/>
    <w:rsid w:val="00806AD4"/>
    <w:rsid w:val="00807B49"/>
    <w:rsid w:val="0081003F"/>
    <w:rsid w:val="00810381"/>
    <w:rsid w:val="008104E4"/>
    <w:rsid w:val="00812869"/>
    <w:rsid w:val="008130C3"/>
    <w:rsid w:val="0081365E"/>
    <w:rsid w:val="00813821"/>
    <w:rsid w:val="00813936"/>
    <w:rsid w:val="00813A60"/>
    <w:rsid w:val="00813AB0"/>
    <w:rsid w:val="00814040"/>
    <w:rsid w:val="00814116"/>
    <w:rsid w:val="0081433D"/>
    <w:rsid w:val="008146B8"/>
    <w:rsid w:val="008155C8"/>
    <w:rsid w:val="0081598D"/>
    <w:rsid w:val="00815CA5"/>
    <w:rsid w:val="00816005"/>
    <w:rsid w:val="00816654"/>
    <w:rsid w:val="008170E1"/>
    <w:rsid w:val="008176F3"/>
    <w:rsid w:val="008178C4"/>
    <w:rsid w:val="00817C4B"/>
    <w:rsid w:val="0082088A"/>
    <w:rsid w:val="008213AD"/>
    <w:rsid w:val="008219EE"/>
    <w:rsid w:val="00822672"/>
    <w:rsid w:val="00822C19"/>
    <w:rsid w:val="008230A3"/>
    <w:rsid w:val="008230B5"/>
    <w:rsid w:val="008243C5"/>
    <w:rsid w:val="00824C8B"/>
    <w:rsid w:val="0082687F"/>
    <w:rsid w:val="00827589"/>
    <w:rsid w:val="00830286"/>
    <w:rsid w:val="00830573"/>
    <w:rsid w:val="00830DE5"/>
    <w:rsid w:val="00831E73"/>
    <w:rsid w:val="00831E9D"/>
    <w:rsid w:val="008321C2"/>
    <w:rsid w:val="00832CED"/>
    <w:rsid w:val="00834B3B"/>
    <w:rsid w:val="00834FC2"/>
    <w:rsid w:val="0083501D"/>
    <w:rsid w:val="00835028"/>
    <w:rsid w:val="00835A8D"/>
    <w:rsid w:val="00835FF6"/>
    <w:rsid w:val="00836764"/>
    <w:rsid w:val="0084012A"/>
    <w:rsid w:val="00840784"/>
    <w:rsid w:val="0084130B"/>
    <w:rsid w:val="00841659"/>
    <w:rsid w:val="0084165D"/>
    <w:rsid w:val="0084172F"/>
    <w:rsid w:val="008418BF"/>
    <w:rsid w:val="008421AC"/>
    <w:rsid w:val="008429F0"/>
    <w:rsid w:val="00842A02"/>
    <w:rsid w:val="0084312E"/>
    <w:rsid w:val="00843568"/>
    <w:rsid w:val="00843F96"/>
    <w:rsid w:val="00844119"/>
    <w:rsid w:val="0084411F"/>
    <w:rsid w:val="00845064"/>
    <w:rsid w:val="00845A6B"/>
    <w:rsid w:val="00845C0B"/>
    <w:rsid w:val="00845DD4"/>
    <w:rsid w:val="00845E56"/>
    <w:rsid w:val="0084641A"/>
    <w:rsid w:val="008468B7"/>
    <w:rsid w:val="00846A9D"/>
    <w:rsid w:val="00846C27"/>
    <w:rsid w:val="00847422"/>
    <w:rsid w:val="00847D0A"/>
    <w:rsid w:val="00850933"/>
    <w:rsid w:val="00850DA3"/>
    <w:rsid w:val="00852827"/>
    <w:rsid w:val="0085305D"/>
    <w:rsid w:val="008535D1"/>
    <w:rsid w:val="0085454E"/>
    <w:rsid w:val="00854580"/>
    <w:rsid w:val="00854F1F"/>
    <w:rsid w:val="0085703C"/>
    <w:rsid w:val="00857C97"/>
    <w:rsid w:val="00857CBC"/>
    <w:rsid w:val="008608E4"/>
    <w:rsid w:val="00861507"/>
    <w:rsid w:val="0086162F"/>
    <w:rsid w:val="00861BA4"/>
    <w:rsid w:val="008623B4"/>
    <w:rsid w:val="008639C8"/>
    <w:rsid w:val="0086409F"/>
    <w:rsid w:val="008640FC"/>
    <w:rsid w:val="008641D3"/>
    <w:rsid w:val="0086443E"/>
    <w:rsid w:val="0086482F"/>
    <w:rsid w:val="00864B05"/>
    <w:rsid w:val="008654E1"/>
    <w:rsid w:val="008657E1"/>
    <w:rsid w:val="008669C4"/>
    <w:rsid w:val="00866A6C"/>
    <w:rsid w:val="00866E95"/>
    <w:rsid w:val="0086753C"/>
    <w:rsid w:val="0086796D"/>
    <w:rsid w:val="00867F17"/>
    <w:rsid w:val="00871065"/>
    <w:rsid w:val="008712A9"/>
    <w:rsid w:val="00871F3D"/>
    <w:rsid w:val="008720BA"/>
    <w:rsid w:val="008721ED"/>
    <w:rsid w:val="00872567"/>
    <w:rsid w:val="00872944"/>
    <w:rsid w:val="00872AAC"/>
    <w:rsid w:val="00872BD4"/>
    <w:rsid w:val="00872EC0"/>
    <w:rsid w:val="0087345E"/>
    <w:rsid w:val="0087364B"/>
    <w:rsid w:val="008738BA"/>
    <w:rsid w:val="008738C5"/>
    <w:rsid w:val="008739B9"/>
    <w:rsid w:val="0087447B"/>
    <w:rsid w:val="008744E2"/>
    <w:rsid w:val="0087470E"/>
    <w:rsid w:val="00874718"/>
    <w:rsid w:val="00874A72"/>
    <w:rsid w:val="00876B43"/>
    <w:rsid w:val="008770BA"/>
    <w:rsid w:val="00877331"/>
    <w:rsid w:val="008808FD"/>
    <w:rsid w:val="00880E03"/>
    <w:rsid w:val="0088118D"/>
    <w:rsid w:val="008816B3"/>
    <w:rsid w:val="0088183C"/>
    <w:rsid w:val="00881BE5"/>
    <w:rsid w:val="00881D71"/>
    <w:rsid w:val="00881E43"/>
    <w:rsid w:val="00881EFA"/>
    <w:rsid w:val="00882001"/>
    <w:rsid w:val="008821D0"/>
    <w:rsid w:val="00882483"/>
    <w:rsid w:val="00882AB4"/>
    <w:rsid w:val="00883028"/>
    <w:rsid w:val="008830DC"/>
    <w:rsid w:val="008834FC"/>
    <w:rsid w:val="00883627"/>
    <w:rsid w:val="008840E4"/>
    <w:rsid w:val="0088484F"/>
    <w:rsid w:val="00884F0B"/>
    <w:rsid w:val="008850E3"/>
    <w:rsid w:val="0088578A"/>
    <w:rsid w:val="00886933"/>
    <w:rsid w:val="008879B8"/>
    <w:rsid w:val="00887FC0"/>
    <w:rsid w:val="00890375"/>
    <w:rsid w:val="00891140"/>
    <w:rsid w:val="00891177"/>
    <w:rsid w:val="00891BB7"/>
    <w:rsid w:val="00892302"/>
    <w:rsid w:val="008924AA"/>
    <w:rsid w:val="00892615"/>
    <w:rsid w:val="0089263E"/>
    <w:rsid w:val="0089301F"/>
    <w:rsid w:val="008946C4"/>
    <w:rsid w:val="00894D59"/>
    <w:rsid w:val="0089548E"/>
    <w:rsid w:val="00895772"/>
    <w:rsid w:val="00895C2F"/>
    <w:rsid w:val="00895C54"/>
    <w:rsid w:val="0089611E"/>
    <w:rsid w:val="008964A8"/>
    <w:rsid w:val="00897242"/>
    <w:rsid w:val="0089736A"/>
    <w:rsid w:val="008975E6"/>
    <w:rsid w:val="008A0DFD"/>
    <w:rsid w:val="008A168B"/>
    <w:rsid w:val="008A17CA"/>
    <w:rsid w:val="008A1E8B"/>
    <w:rsid w:val="008A314B"/>
    <w:rsid w:val="008A4905"/>
    <w:rsid w:val="008A53E4"/>
    <w:rsid w:val="008A5CE8"/>
    <w:rsid w:val="008A5DDB"/>
    <w:rsid w:val="008A627E"/>
    <w:rsid w:val="008A69E5"/>
    <w:rsid w:val="008A6E81"/>
    <w:rsid w:val="008A78B9"/>
    <w:rsid w:val="008B04E5"/>
    <w:rsid w:val="008B0511"/>
    <w:rsid w:val="008B0AEE"/>
    <w:rsid w:val="008B0CED"/>
    <w:rsid w:val="008B1544"/>
    <w:rsid w:val="008B19B1"/>
    <w:rsid w:val="008B21C9"/>
    <w:rsid w:val="008B3A0B"/>
    <w:rsid w:val="008B42DC"/>
    <w:rsid w:val="008B478A"/>
    <w:rsid w:val="008B4E68"/>
    <w:rsid w:val="008B5A0C"/>
    <w:rsid w:val="008B5DBC"/>
    <w:rsid w:val="008B726F"/>
    <w:rsid w:val="008B77E7"/>
    <w:rsid w:val="008B7E9A"/>
    <w:rsid w:val="008C0A11"/>
    <w:rsid w:val="008C0A4E"/>
    <w:rsid w:val="008C132C"/>
    <w:rsid w:val="008C1E0F"/>
    <w:rsid w:val="008C2327"/>
    <w:rsid w:val="008C25B2"/>
    <w:rsid w:val="008C27CA"/>
    <w:rsid w:val="008C2B43"/>
    <w:rsid w:val="008C2BAB"/>
    <w:rsid w:val="008C2FB6"/>
    <w:rsid w:val="008C3D38"/>
    <w:rsid w:val="008C4378"/>
    <w:rsid w:val="008C4DA9"/>
    <w:rsid w:val="008C5191"/>
    <w:rsid w:val="008C5CBA"/>
    <w:rsid w:val="008C6715"/>
    <w:rsid w:val="008C6C2F"/>
    <w:rsid w:val="008C7B4C"/>
    <w:rsid w:val="008D0694"/>
    <w:rsid w:val="008D0706"/>
    <w:rsid w:val="008D09CE"/>
    <w:rsid w:val="008D166F"/>
    <w:rsid w:val="008D1A8F"/>
    <w:rsid w:val="008D20ED"/>
    <w:rsid w:val="008D2607"/>
    <w:rsid w:val="008D2726"/>
    <w:rsid w:val="008D6C40"/>
    <w:rsid w:val="008D72AE"/>
    <w:rsid w:val="008D7A1E"/>
    <w:rsid w:val="008D7B4D"/>
    <w:rsid w:val="008D7EF9"/>
    <w:rsid w:val="008E02A8"/>
    <w:rsid w:val="008E0737"/>
    <w:rsid w:val="008E086E"/>
    <w:rsid w:val="008E09CE"/>
    <w:rsid w:val="008E1F19"/>
    <w:rsid w:val="008E24DF"/>
    <w:rsid w:val="008E3CE8"/>
    <w:rsid w:val="008E4635"/>
    <w:rsid w:val="008E4EF5"/>
    <w:rsid w:val="008E534D"/>
    <w:rsid w:val="008E6A31"/>
    <w:rsid w:val="008E6AF8"/>
    <w:rsid w:val="008E7550"/>
    <w:rsid w:val="008E7759"/>
    <w:rsid w:val="008E7914"/>
    <w:rsid w:val="008E7B68"/>
    <w:rsid w:val="008F04B4"/>
    <w:rsid w:val="008F056E"/>
    <w:rsid w:val="008F05E5"/>
    <w:rsid w:val="008F10E1"/>
    <w:rsid w:val="008F3191"/>
    <w:rsid w:val="008F3663"/>
    <w:rsid w:val="008F4646"/>
    <w:rsid w:val="008F472F"/>
    <w:rsid w:val="008F4986"/>
    <w:rsid w:val="008F4FD1"/>
    <w:rsid w:val="008F5194"/>
    <w:rsid w:val="008F5503"/>
    <w:rsid w:val="008F5553"/>
    <w:rsid w:val="008F6183"/>
    <w:rsid w:val="008F6A9A"/>
    <w:rsid w:val="008F6ADF"/>
    <w:rsid w:val="008F712F"/>
    <w:rsid w:val="00900513"/>
    <w:rsid w:val="00900E07"/>
    <w:rsid w:val="009022EC"/>
    <w:rsid w:val="00903EA4"/>
    <w:rsid w:val="00904D40"/>
    <w:rsid w:val="00904F64"/>
    <w:rsid w:val="0090541B"/>
    <w:rsid w:val="009056C9"/>
    <w:rsid w:val="009057AE"/>
    <w:rsid w:val="009061D6"/>
    <w:rsid w:val="009062CA"/>
    <w:rsid w:val="009062F8"/>
    <w:rsid w:val="009068A2"/>
    <w:rsid w:val="00907082"/>
    <w:rsid w:val="00907166"/>
    <w:rsid w:val="00907984"/>
    <w:rsid w:val="00907B33"/>
    <w:rsid w:val="00910574"/>
    <w:rsid w:val="00910762"/>
    <w:rsid w:val="00910A2B"/>
    <w:rsid w:val="00911228"/>
    <w:rsid w:val="009113BB"/>
    <w:rsid w:val="0091173E"/>
    <w:rsid w:val="00912310"/>
    <w:rsid w:val="00912399"/>
    <w:rsid w:val="00912A89"/>
    <w:rsid w:val="00912EE4"/>
    <w:rsid w:val="00913468"/>
    <w:rsid w:val="00913D99"/>
    <w:rsid w:val="00914A0B"/>
    <w:rsid w:val="00915503"/>
    <w:rsid w:val="00915C8E"/>
    <w:rsid w:val="009161F0"/>
    <w:rsid w:val="0091684D"/>
    <w:rsid w:val="00916A06"/>
    <w:rsid w:val="00917334"/>
    <w:rsid w:val="00917CAC"/>
    <w:rsid w:val="00921CB0"/>
    <w:rsid w:val="00922C32"/>
    <w:rsid w:val="00922FEB"/>
    <w:rsid w:val="00923A1E"/>
    <w:rsid w:val="00924BC5"/>
    <w:rsid w:val="00924FB9"/>
    <w:rsid w:val="00925268"/>
    <w:rsid w:val="00925320"/>
    <w:rsid w:val="00926B84"/>
    <w:rsid w:val="00926EE4"/>
    <w:rsid w:val="00927980"/>
    <w:rsid w:val="00927EE4"/>
    <w:rsid w:val="00930B1F"/>
    <w:rsid w:val="009316EE"/>
    <w:rsid w:val="00931F61"/>
    <w:rsid w:val="00932DB9"/>
    <w:rsid w:val="0093328C"/>
    <w:rsid w:val="009335F9"/>
    <w:rsid w:val="0093364F"/>
    <w:rsid w:val="009338E5"/>
    <w:rsid w:val="00933962"/>
    <w:rsid w:val="009340C8"/>
    <w:rsid w:val="0093447E"/>
    <w:rsid w:val="00934480"/>
    <w:rsid w:val="009348BB"/>
    <w:rsid w:val="0093535A"/>
    <w:rsid w:val="00935F28"/>
    <w:rsid w:val="00937696"/>
    <w:rsid w:val="009412F8"/>
    <w:rsid w:val="0094130C"/>
    <w:rsid w:val="009416E9"/>
    <w:rsid w:val="00941725"/>
    <w:rsid w:val="00941CF2"/>
    <w:rsid w:val="00943460"/>
    <w:rsid w:val="00943711"/>
    <w:rsid w:val="00943C1B"/>
    <w:rsid w:val="00944154"/>
    <w:rsid w:val="0094487B"/>
    <w:rsid w:val="00944EE7"/>
    <w:rsid w:val="00945516"/>
    <w:rsid w:val="009455C1"/>
    <w:rsid w:val="009461A5"/>
    <w:rsid w:val="00946BF2"/>
    <w:rsid w:val="00946DCB"/>
    <w:rsid w:val="009479CE"/>
    <w:rsid w:val="00947B0C"/>
    <w:rsid w:val="0095044E"/>
    <w:rsid w:val="00950ABF"/>
    <w:rsid w:val="00950B4F"/>
    <w:rsid w:val="00951309"/>
    <w:rsid w:val="00953CD6"/>
    <w:rsid w:val="00954017"/>
    <w:rsid w:val="00954296"/>
    <w:rsid w:val="00954A16"/>
    <w:rsid w:val="00955272"/>
    <w:rsid w:val="00955955"/>
    <w:rsid w:val="00955CE6"/>
    <w:rsid w:val="00956ADB"/>
    <w:rsid w:val="009572CF"/>
    <w:rsid w:val="0096042B"/>
    <w:rsid w:val="00961E67"/>
    <w:rsid w:val="00961FCD"/>
    <w:rsid w:val="009639FB"/>
    <w:rsid w:val="009640C0"/>
    <w:rsid w:val="00964A49"/>
    <w:rsid w:val="00964B12"/>
    <w:rsid w:val="00964E1D"/>
    <w:rsid w:val="00964E83"/>
    <w:rsid w:val="009651A6"/>
    <w:rsid w:val="00965845"/>
    <w:rsid w:val="00966A71"/>
    <w:rsid w:val="00967108"/>
    <w:rsid w:val="00967661"/>
    <w:rsid w:val="00967A4D"/>
    <w:rsid w:val="009701E8"/>
    <w:rsid w:val="00970216"/>
    <w:rsid w:val="0097111B"/>
    <w:rsid w:val="009712A4"/>
    <w:rsid w:val="009715A6"/>
    <w:rsid w:val="0097164B"/>
    <w:rsid w:val="00971C87"/>
    <w:rsid w:val="00971D96"/>
    <w:rsid w:val="00971F41"/>
    <w:rsid w:val="0097200F"/>
    <w:rsid w:val="0097281B"/>
    <w:rsid w:val="00972EB3"/>
    <w:rsid w:val="00972F3C"/>
    <w:rsid w:val="0097313C"/>
    <w:rsid w:val="0097448A"/>
    <w:rsid w:val="0097569B"/>
    <w:rsid w:val="00976481"/>
    <w:rsid w:val="009767D1"/>
    <w:rsid w:val="00977179"/>
    <w:rsid w:val="009772ED"/>
    <w:rsid w:val="00977DBC"/>
    <w:rsid w:val="00980A39"/>
    <w:rsid w:val="00980EBE"/>
    <w:rsid w:val="0098183C"/>
    <w:rsid w:val="00982585"/>
    <w:rsid w:val="0098285E"/>
    <w:rsid w:val="00982996"/>
    <w:rsid w:val="00982B9B"/>
    <w:rsid w:val="00983386"/>
    <w:rsid w:val="00984319"/>
    <w:rsid w:val="00984391"/>
    <w:rsid w:val="009849E4"/>
    <w:rsid w:val="00984BB4"/>
    <w:rsid w:val="00985035"/>
    <w:rsid w:val="00985176"/>
    <w:rsid w:val="00985894"/>
    <w:rsid w:val="00985C41"/>
    <w:rsid w:val="009861AF"/>
    <w:rsid w:val="00986FD6"/>
    <w:rsid w:val="0098720A"/>
    <w:rsid w:val="009877FB"/>
    <w:rsid w:val="00987DA2"/>
    <w:rsid w:val="009906E9"/>
    <w:rsid w:val="009928A3"/>
    <w:rsid w:val="009935BB"/>
    <w:rsid w:val="009937A9"/>
    <w:rsid w:val="00993BB8"/>
    <w:rsid w:val="00994248"/>
    <w:rsid w:val="0099488A"/>
    <w:rsid w:val="0099567C"/>
    <w:rsid w:val="00995E32"/>
    <w:rsid w:val="00996F6C"/>
    <w:rsid w:val="00996FE9"/>
    <w:rsid w:val="00997088"/>
    <w:rsid w:val="009A0102"/>
    <w:rsid w:val="009A0386"/>
    <w:rsid w:val="009A13AB"/>
    <w:rsid w:val="009A1ABC"/>
    <w:rsid w:val="009A1AFF"/>
    <w:rsid w:val="009A1F24"/>
    <w:rsid w:val="009A251A"/>
    <w:rsid w:val="009A2D3A"/>
    <w:rsid w:val="009A3123"/>
    <w:rsid w:val="009A33DD"/>
    <w:rsid w:val="009A39BE"/>
    <w:rsid w:val="009A3E8A"/>
    <w:rsid w:val="009A476A"/>
    <w:rsid w:val="009A4A28"/>
    <w:rsid w:val="009A4DA1"/>
    <w:rsid w:val="009A4E70"/>
    <w:rsid w:val="009A4EA4"/>
    <w:rsid w:val="009A5091"/>
    <w:rsid w:val="009A55BC"/>
    <w:rsid w:val="009A599B"/>
    <w:rsid w:val="009A59DA"/>
    <w:rsid w:val="009A64F7"/>
    <w:rsid w:val="009A6554"/>
    <w:rsid w:val="009A7A5B"/>
    <w:rsid w:val="009B0BE7"/>
    <w:rsid w:val="009B0F1D"/>
    <w:rsid w:val="009B101E"/>
    <w:rsid w:val="009B1B34"/>
    <w:rsid w:val="009B1D2C"/>
    <w:rsid w:val="009B22C4"/>
    <w:rsid w:val="009B3469"/>
    <w:rsid w:val="009B3C71"/>
    <w:rsid w:val="009B43DB"/>
    <w:rsid w:val="009B492F"/>
    <w:rsid w:val="009B4D30"/>
    <w:rsid w:val="009B4D81"/>
    <w:rsid w:val="009B71CD"/>
    <w:rsid w:val="009B756E"/>
    <w:rsid w:val="009B7771"/>
    <w:rsid w:val="009B7BBB"/>
    <w:rsid w:val="009B7BFB"/>
    <w:rsid w:val="009C076C"/>
    <w:rsid w:val="009C09AE"/>
    <w:rsid w:val="009C0E89"/>
    <w:rsid w:val="009C1356"/>
    <w:rsid w:val="009C3782"/>
    <w:rsid w:val="009C3EE5"/>
    <w:rsid w:val="009C3F19"/>
    <w:rsid w:val="009C4268"/>
    <w:rsid w:val="009C4BD6"/>
    <w:rsid w:val="009C4F48"/>
    <w:rsid w:val="009C5736"/>
    <w:rsid w:val="009C5AE1"/>
    <w:rsid w:val="009C60B7"/>
    <w:rsid w:val="009C6AE2"/>
    <w:rsid w:val="009C7563"/>
    <w:rsid w:val="009C7E4A"/>
    <w:rsid w:val="009D046D"/>
    <w:rsid w:val="009D06A5"/>
    <w:rsid w:val="009D083C"/>
    <w:rsid w:val="009D2828"/>
    <w:rsid w:val="009D338F"/>
    <w:rsid w:val="009D3DCE"/>
    <w:rsid w:val="009D492C"/>
    <w:rsid w:val="009D4FCF"/>
    <w:rsid w:val="009D540D"/>
    <w:rsid w:val="009D56B2"/>
    <w:rsid w:val="009D5BF4"/>
    <w:rsid w:val="009D6051"/>
    <w:rsid w:val="009D6052"/>
    <w:rsid w:val="009D679A"/>
    <w:rsid w:val="009D6D8D"/>
    <w:rsid w:val="009D7963"/>
    <w:rsid w:val="009E06D6"/>
    <w:rsid w:val="009E09E8"/>
    <w:rsid w:val="009E0FD2"/>
    <w:rsid w:val="009E1755"/>
    <w:rsid w:val="009E214C"/>
    <w:rsid w:val="009E2D5C"/>
    <w:rsid w:val="009E2FB5"/>
    <w:rsid w:val="009E3566"/>
    <w:rsid w:val="009E43CA"/>
    <w:rsid w:val="009E4945"/>
    <w:rsid w:val="009E4A0B"/>
    <w:rsid w:val="009E613A"/>
    <w:rsid w:val="009E685C"/>
    <w:rsid w:val="009E6E7F"/>
    <w:rsid w:val="009E6F82"/>
    <w:rsid w:val="009E7419"/>
    <w:rsid w:val="009E750D"/>
    <w:rsid w:val="009F11EF"/>
    <w:rsid w:val="009F3040"/>
    <w:rsid w:val="009F315B"/>
    <w:rsid w:val="009F3311"/>
    <w:rsid w:val="009F43B5"/>
    <w:rsid w:val="009F4BF0"/>
    <w:rsid w:val="009F4C7D"/>
    <w:rsid w:val="009F53CC"/>
    <w:rsid w:val="009F57A2"/>
    <w:rsid w:val="009F68CB"/>
    <w:rsid w:val="009F6B3E"/>
    <w:rsid w:val="009F6BE8"/>
    <w:rsid w:val="009F75F6"/>
    <w:rsid w:val="009F7616"/>
    <w:rsid w:val="009F78BF"/>
    <w:rsid w:val="00A00A2A"/>
    <w:rsid w:val="00A00E16"/>
    <w:rsid w:val="00A023C0"/>
    <w:rsid w:val="00A0266E"/>
    <w:rsid w:val="00A0497A"/>
    <w:rsid w:val="00A04993"/>
    <w:rsid w:val="00A049AE"/>
    <w:rsid w:val="00A04AFD"/>
    <w:rsid w:val="00A04C71"/>
    <w:rsid w:val="00A0517D"/>
    <w:rsid w:val="00A05D6C"/>
    <w:rsid w:val="00A06FC2"/>
    <w:rsid w:val="00A077A4"/>
    <w:rsid w:val="00A07B04"/>
    <w:rsid w:val="00A10339"/>
    <w:rsid w:val="00A10858"/>
    <w:rsid w:val="00A10984"/>
    <w:rsid w:val="00A116CC"/>
    <w:rsid w:val="00A125C0"/>
    <w:rsid w:val="00A132F6"/>
    <w:rsid w:val="00A13E59"/>
    <w:rsid w:val="00A148E2"/>
    <w:rsid w:val="00A14B34"/>
    <w:rsid w:val="00A14D6A"/>
    <w:rsid w:val="00A15ACC"/>
    <w:rsid w:val="00A160DE"/>
    <w:rsid w:val="00A16D29"/>
    <w:rsid w:val="00A17504"/>
    <w:rsid w:val="00A21868"/>
    <w:rsid w:val="00A218C3"/>
    <w:rsid w:val="00A2239D"/>
    <w:rsid w:val="00A22E81"/>
    <w:rsid w:val="00A22FBF"/>
    <w:rsid w:val="00A23394"/>
    <w:rsid w:val="00A23447"/>
    <w:rsid w:val="00A235DC"/>
    <w:rsid w:val="00A23EED"/>
    <w:rsid w:val="00A24D83"/>
    <w:rsid w:val="00A25CF8"/>
    <w:rsid w:val="00A26275"/>
    <w:rsid w:val="00A267B7"/>
    <w:rsid w:val="00A27B9B"/>
    <w:rsid w:val="00A3056C"/>
    <w:rsid w:val="00A30A39"/>
    <w:rsid w:val="00A30C9C"/>
    <w:rsid w:val="00A314D9"/>
    <w:rsid w:val="00A31A16"/>
    <w:rsid w:val="00A31A39"/>
    <w:rsid w:val="00A31E5C"/>
    <w:rsid w:val="00A32356"/>
    <w:rsid w:val="00A33491"/>
    <w:rsid w:val="00A33965"/>
    <w:rsid w:val="00A33E6B"/>
    <w:rsid w:val="00A3427D"/>
    <w:rsid w:val="00A345DE"/>
    <w:rsid w:val="00A34C9E"/>
    <w:rsid w:val="00A35FD2"/>
    <w:rsid w:val="00A36652"/>
    <w:rsid w:val="00A36A56"/>
    <w:rsid w:val="00A37320"/>
    <w:rsid w:val="00A37D26"/>
    <w:rsid w:val="00A410B5"/>
    <w:rsid w:val="00A410DA"/>
    <w:rsid w:val="00A410F7"/>
    <w:rsid w:val="00A4141B"/>
    <w:rsid w:val="00A41999"/>
    <w:rsid w:val="00A423DD"/>
    <w:rsid w:val="00A43035"/>
    <w:rsid w:val="00A438F1"/>
    <w:rsid w:val="00A43FD3"/>
    <w:rsid w:val="00A4482D"/>
    <w:rsid w:val="00A44A35"/>
    <w:rsid w:val="00A45E11"/>
    <w:rsid w:val="00A46BBB"/>
    <w:rsid w:val="00A470C7"/>
    <w:rsid w:val="00A47ECF"/>
    <w:rsid w:val="00A5010E"/>
    <w:rsid w:val="00A5060E"/>
    <w:rsid w:val="00A50985"/>
    <w:rsid w:val="00A50B8E"/>
    <w:rsid w:val="00A52819"/>
    <w:rsid w:val="00A53E4C"/>
    <w:rsid w:val="00A53F1A"/>
    <w:rsid w:val="00A53F6D"/>
    <w:rsid w:val="00A55236"/>
    <w:rsid w:val="00A553FE"/>
    <w:rsid w:val="00A55404"/>
    <w:rsid w:val="00A56231"/>
    <w:rsid w:val="00A564B1"/>
    <w:rsid w:val="00A56669"/>
    <w:rsid w:val="00A56C5E"/>
    <w:rsid w:val="00A56C65"/>
    <w:rsid w:val="00A571BB"/>
    <w:rsid w:val="00A5783D"/>
    <w:rsid w:val="00A57A76"/>
    <w:rsid w:val="00A604BF"/>
    <w:rsid w:val="00A61AF5"/>
    <w:rsid w:val="00A62698"/>
    <w:rsid w:val="00A62A32"/>
    <w:rsid w:val="00A64164"/>
    <w:rsid w:val="00A64948"/>
    <w:rsid w:val="00A659D1"/>
    <w:rsid w:val="00A66561"/>
    <w:rsid w:val="00A70A6E"/>
    <w:rsid w:val="00A70A9D"/>
    <w:rsid w:val="00A70CA5"/>
    <w:rsid w:val="00A71315"/>
    <w:rsid w:val="00A728C4"/>
    <w:rsid w:val="00A73158"/>
    <w:rsid w:val="00A74360"/>
    <w:rsid w:val="00A74728"/>
    <w:rsid w:val="00A749AE"/>
    <w:rsid w:val="00A7529C"/>
    <w:rsid w:val="00A7752E"/>
    <w:rsid w:val="00A778F1"/>
    <w:rsid w:val="00A80130"/>
    <w:rsid w:val="00A801AF"/>
    <w:rsid w:val="00A808F3"/>
    <w:rsid w:val="00A809A0"/>
    <w:rsid w:val="00A80AF2"/>
    <w:rsid w:val="00A80C67"/>
    <w:rsid w:val="00A81399"/>
    <w:rsid w:val="00A81B62"/>
    <w:rsid w:val="00A81FBA"/>
    <w:rsid w:val="00A828D1"/>
    <w:rsid w:val="00A82B22"/>
    <w:rsid w:val="00A83017"/>
    <w:rsid w:val="00A83FED"/>
    <w:rsid w:val="00A8511E"/>
    <w:rsid w:val="00A85238"/>
    <w:rsid w:val="00A85297"/>
    <w:rsid w:val="00A85893"/>
    <w:rsid w:val="00A85C92"/>
    <w:rsid w:val="00A863F1"/>
    <w:rsid w:val="00A86974"/>
    <w:rsid w:val="00A87150"/>
    <w:rsid w:val="00A87172"/>
    <w:rsid w:val="00A873CC"/>
    <w:rsid w:val="00A874AE"/>
    <w:rsid w:val="00A87702"/>
    <w:rsid w:val="00A87FE2"/>
    <w:rsid w:val="00A901C2"/>
    <w:rsid w:val="00A90821"/>
    <w:rsid w:val="00A90D45"/>
    <w:rsid w:val="00A911C9"/>
    <w:rsid w:val="00A9202A"/>
    <w:rsid w:val="00A928C2"/>
    <w:rsid w:val="00A9343A"/>
    <w:rsid w:val="00A93AA1"/>
    <w:rsid w:val="00A93BF8"/>
    <w:rsid w:val="00A93D92"/>
    <w:rsid w:val="00A9419D"/>
    <w:rsid w:val="00A958E1"/>
    <w:rsid w:val="00A95AE5"/>
    <w:rsid w:val="00A966FA"/>
    <w:rsid w:val="00A96E4A"/>
    <w:rsid w:val="00A97DBB"/>
    <w:rsid w:val="00A97DC6"/>
    <w:rsid w:val="00A97F3C"/>
    <w:rsid w:val="00AA0787"/>
    <w:rsid w:val="00AA0F69"/>
    <w:rsid w:val="00AA1A65"/>
    <w:rsid w:val="00AA2132"/>
    <w:rsid w:val="00AA2AC9"/>
    <w:rsid w:val="00AA3C07"/>
    <w:rsid w:val="00AA4146"/>
    <w:rsid w:val="00AA445E"/>
    <w:rsid w:val="00AA45A9"/>
    <w:rsid w:val="00AA4840"/>
    <w:rsid w:val="00AA4E48"/>
    <w:rsid w:val="00AA5486"/>
    <w:rsid w:val="00AA61F3"/>
    <w:rsid w:val="00AA7D81"/>
    <w:rsid w:val="00AB132E"/>
    <w:rsid w:val="00AB14FD"/>
    <w:rsid w:val="00AB2C0D"/>
    <w:rsid w:val="00AB2CDE"/>
    <w:rsid w:val="00AB3134"/>
    <w:rsid w:val="00AB31A3"/>
    <w:rsid w:val="00AB3645"/>
    <w:rsid w:val="00AB391D"/>
    <w:rsid w:val="00AB3C11"/>
    <w:rsid w:val="00AB425A"/>
    <w:rsid w:val="00AB491C"/>
    <w:rsid w:val="00AB50A5"/>
    <w:rsid w:val="00AB57E1"/>
    <w:rsid w:val="00AB684F"/>
    <w:rsid w:val="00AB6A8B"/>
    <w:rsid w:val="00AB77A7"/>
    <w:rsid w:val="00AB7E79"/>
    <w:rsid w:val="00AC0536"/>
    <w:rsid w:val="00AC0A15"/>
    <w:rsid w:val="00AC1477"/>
    <w:rsid w:val="00AC166E"/>
    <w:rsid w:val="00AC2981"/>
    <w:rsid w:val="00AC3569"/>
    <w:rsid w:val="00AC35CA"/>
    <w:rsid w:val="00AC37AE"/>
    <w:rsid w:val="00AC47F8"/>
    <w:rsid w:val="00AC49C6"/>
    <w:rsid w:val="00AC4B93"/>
    <w:rsid w:val="00AC533E"/>
    <w:rsid w:val="00AC55E9"/>
    <w:rsid w:val="00AC608E"/>
    <w:rsid w:val="00AC66B8"/>
    <w:rsid w:val="00AC6BAA"/>
    <w:rsid w:val="00AC7CF5"/>
    <w:rsid w:val="00AD05C4"/>
    <w:rsid w:val="00AD14A1"/>
    <w:rsid w:val="00AD2027"/>
    <w:rsid w:val="00AD238A"/>
    <w:rsid w:val="00AD2D8E"/>
    <w:rsid w:val="00AD2DE7"/>
    <w:rsid w:val="00AD2F0C"/>
    <w:rsid w:val="00AD31E8"/>
    <w:rsid w:val="00AD3368"/>
    <w:rsid w:val="00AD42C0"/>
    <w:rsid w:val="00AD430E"/>
    <w:rsid w:val="00AD439D"/>
    <w:rsid w:val="00AD4524"/>
    <w:rsid w:val="00AD5EDC"/>
    <w:rsid w:val="00AD61EF"/>
    <w:rsid w:val="00AD6559"/>
    <w:rsid w:val="00AD6D41"/>
    <w:rsid w:val="00AD6EA3"/>
    <w:rsid w:val="00AD7664"/>
    <w:rsid w:val="00AE0227"/>
    <w:rsid w:val="00AE030A"/>
    <w:rsid w:val="00AE0AB5"/>
    <w:rsid w:val="00AE0E1A"/>
    <w:rsid w:val="00AE1128"/>
    <w:rsid w:val="00AE1264"/>
    <w:rsid w:val="00AE1DCD"/>
    <w:rsid w:val="00AE1E49"/>
    <w:rsid w:val="00AE2547"/>
    <w:rsid w:val="00AE269B"/>
    <w:rsid w:val="00AE3C98"/>
    <w:rsid w:val="00AE40D0"/>
    <w:rsid w:val="00AE419D"/>
    <w:rsid w:val="00AE41D5"/>
    <w:rsid w:val="00AE486F"/>
    <w:rsid w:val="00AE5417"/>
    <w:rsid w:val="00AE61DB"/>
    <w:rsid w:val="00AE6CAA"/>
    <w:rsid w:val="00AE6E98"/>
    <w:rsid w:val="00AE717C"/>
    <w:rsid w:val="00AE7219"/>
    <w:rsid w:val="00AE7719"/>
    <w:rsid w:val="00AF0020"/>
    <w:rsid w:val="00AF0EDF"/>
    <w:rsid w:val="00AF10CE"/>
    <w:rsid w:val="00AF153F"/>
    <w:rsid w:val="00AF184B"/>
    <w:rsid w:val="00AF247A"/>
    <w:rsid w:val="00AF296D"/>
    <w:rsid w:val="00AF2FF7"/>
    <w:rsid w:val="00AF4039"/>
    <w:rsid w:val="00AF4339"/>
    <w:rsid w:val="00AF43B6"/>
    <w:rsid w:val="00AF513C"/>
    <w:rsid w:val="00AF5286"/>
    <w:rsid w:val="00AF52EE"/>
    <w:rsid w:val="00AF62BB"/>
    <w:rsid w:val="00AF685E"/>
    <w:rsid w:val="00AF6EBC"/>
    <w:rsid w:val="00AF7D13"/>
    <w:rsid w:val="00B00AEB"/>
    <w:rsid w:val="00B00F2D"/>
    <w:rsid w:val="00B01832"/>
    <w:rsid w:val="00B01D7A"/>
    <w:rsid w:val="00B02731"/>
    <w:rsid w:val="00B029F3"/>
    <w:rsid w:val="00B02DB6"/>
    <w:rsid w:val="00B03782"/>
    <w:rsid w:val="00B04154"/>
    <w:rsid w:val="00B043F0"/>
    <w:rsid w:val="00B04CA6"/>
    <w:rsid w:val="00B04E1C"/>
    <w:rsid w:val="00B06569"/>
    <w:rsid w:val="00B0670B"/>
    <w:rsid w:val="00B068D4"/>
    <w:rsid w:val="00B07442"/>
    <w:rsid w:val="00B0771E"/>
    <w:rsid w:val="00B10439"/>
    <w:rsid w:val="00B106EF"/>
    <w:rsid w:val="00B11674"/>
    <w:rsid w:val="00B11689"/>
    <w:rsid w:val="00B1187B"/>
    <w:rsid w:val="00B11DC2"/>
    <w:rsid w:val="00B14EFD"/>
    <w:rsid w:val="00B15313"/>
    <w:rsid w:val="00B159C3"/>
    <w:rsid w:val="00B15BCC"/>
    <w:rsid w:val="00B15E8C"/>
    <w:rsid w:val="00B1675A"/>
    <w:rsid w:val="00B16AB7"/>
    <w:rsid w:val="00B16BE5"/>
    <w:rsid w:val="00B17154"/>
    <w:rsid w:val="00B173B4"/>
    <w:rsid w:val="00B174EE"/>
    <w:rsid w:val="00B17BD0"/>
    <w:rsid w:val="00B200C2"/>
    <w:rsid w:val="00B2060D"/>
    <w:rsid w:val="00B22B91"/>
    <w:rsid w:val="00B22CFC"/>
    <w:rsid w:val="00B2331F"/>
    <w:rsid w:val="00B2372A"/>
    <w:rsid w:val="00B23F0D"/>
    <w:rsid w:val="00B240AE"/>
    <w:rsid w:val="00B245BC"/>
    <w:rsid w:val="00B252F7"/>
    <w:rsid w:val="00B253DD"/>
    <w:rsid w:val="00B2561D"/>
    <w:rsid w:val="00B256FD"/>
    <w:rsid w:val="00B2586D"/>
    <w:rsid w:val="00B25E64"/>
    <w:rsid w:val="00B262E9"/>
    <w:rsid w:val="00B263A9"/>
    <w:rsid w:val="00B26439"/>
    <w:rsid w:val="00B268BB"/>
    <w:rsid w:val="00B26BE6"/>
    <w:rsid w:val="00B26DA4"/>
    <w:rsid w:val="00B26F14"/>
    <w:rsid w:val="00B27109"/>
    <w:rsid w:val="00B27B38"/>
    <w:rsid w:val="00B27C3D"/>
    <w:rsid w:val="00B30037"/>
    <w:rsid w:val="00B30200"/>
    <w:rsid w:val="00B3035E"/>
    <w:rsid w:val="00B309BC"/>
    <w:rsid w:val="00B30ABA"/>
    <w:rsid w:val="00B30B69"/>
    <w:rsid w:val="00B313BD"/>
    <w:rsid w:val="00B31BAC"/>
    <w:rsid w:val="00B31CF2"/>
    <w:rsid w:val="00B325E4"/>
    <w:rsid w:val="00B329EC"/>
    <w:rsid w:val="00B331C4"/>
    <w:rsid w:val="00B33487"/>
    <w:rsid w:val="00B3373B"/>
    <w:rsid w:val="00B337F3"/>
    <w:rsid w:val="00B33EC1"/>
    <w:rsid w:val="00B34D05"/>
    <w:rsid w:val="00B359B7"/>
    <w:rsid w:val="00B35F25"/>
    <w:rsid w:val="00B368A2"/>
    <w:rsid w:val="00B368B3"/>
    <w:rsid w:val="00B405F9"/>
    <w:rsid w:val="00B406E0"/>
    <w:rsid w:val="00B407E4"/>
    <w:rsid w:val="00B40EFC"/>
    <w:rsid w:val="00B4102A"/>
    <w:rsid w:val="00B41323"/>
    <w:rsid w:val="00B41C87"/>
    <w:rsid w:val="00B4209D"/>
    <w:rsid w:val="00B4398B"/>
    <w:rsid w:val="00B43B74"/>
    <w:rsid w:val="00B43D0B"/>
    <w:rsid w:val="00B4411C"/>
    <w:rsid w:val="00B44744"/>
    <w:rsid w:val="00B4490C"/>
    <w:rsid w:val="00B461DE"/>
    <w:rsid w:val="00B464A6"/>
    <w:rsid w:val="00B46A69"/>
    <w:rsid w:val="00B46F35"/>
    <w:rsid w:val="00B47405"/>
    <w:rsid w:val="00B47A2C"/>
    <w:rsid w:val="00B4FC12"/>
    <w:rsid w:val="00B50070"/>
    <w:rsid w:val="00B50C55"/>
    <w:rsid w:val="00B50D89"/>
    <w:rsid w:val="00B50FA7"/>
    <w:rsid w:val="00B517C4"/>
    <w:rsid w:val="00B531C6"/>
    <w:rsid w:val="00B537D7"/>
    <w:rsid w:val="00B53DBB"/>
    <w:rsid w:val="00B54025"/>
    <w:rsid w:val="00B54363"/>
    <w:rsid w:val="00B55096"/>
    <w:rsid w:val="00B555B7"/>
    <w:rsid w:val="00B55717"/>
    <w:rsid w:val="00B559C4"/>
    <w:rsid w:val="00B56632"/>
    <w:rsid w:val="00B56A58"/>
    <w:rsid w:val="00B5737C"/>
    <w:rsid w:val="00B6029C"/>
    <w:rsid w:val="00B60405"/>
    <w:rsid w:val="00B60EC2"/>
    <w:rsid w:val="00B61733"/>
    <w:rsid w:val="00B61C11"/>
    <w:rsid w:val="00B61C7A"/>
    <w:rsid w:val="00B61DE9"/>
    <w:rsid w:val="00B61F20"/>
    <w:rsid w:val="00B61F27"/>
    <w:rsid w:val="00B62175"/>
    <w:rsid w:val="00B62A24"/>
    <w:rsid w:val="00B62ABE"/>
    <w:rsid w:val="00B64205"/>
    <w:rsid w:val="00B64460"/>
    <w:rsid w:val="00B64548"/>
    <w:rsid w:val="00B647A5"/>
    <w:rsid w:val="00B65076"/>
    <w:rsid w:val="00B666A4"/>
    <w:rsid w:val="00B66CE7"/>
    <w:rsid w:val="00B6782D"/>
    <w:rsid w:val="00B67F44"/>
    <w:rsid w:val="00B6D70B"/>
    <w:rsid w:val="00B7225A"/>
    <w:rsid w:val="00B73C99"/>
    <w:rsid w:val="00B74536"/>
    <w:rsid w:val="00B746AF"/>
    <w:rsid w:val="00B74C32"/>
    <w:rsid w:val="00B74E1C"/>
    <w:rsid w:val="00B762A2"/>
    <w:rsid w:val="00B76F29"/>
    <w:rsid w:val="00B77F9E"/>
    <w:rsid w:val="00B8072D"/>
    <w:rsid w:val="00B81E59"/>
    <w:rsid w:val="00B82A38"/>
    <w:rsid w:val="00B83EC5"/>
    <w:rsid w:val="00B83FA0"/>
    <w:rsid w:val="00B84270"/>
    <w:rsid w:val="00B8585A"/>
    <w:rsid w:val="00B85A94"/>
    <w:rsid w:val="00B868DB"/>
    <w:rsid w:val="00B86B73"/>
    <w:rsid w:val="00B870F3"/>
    <w:rsid w:val="00B8791D"/>
    <w:rsid w:val="00B9007E"/>
    <w:rsid w:val="00B90380"/>
    <w:rsid w:val="00B9058F"/>
    <w:rsid w:val="00B90BCE"/>
    <w:rsid w:val="00B90F5D"/>
    <w:rsid w:val="00B9162F"/>
    <w:rsid w:val="00B9178B"/>
    <w:rsid w:val="00B92194"/>
    <w:rsid w:val="00B92397"/>
    <w:rsid w:val="00B923F5"/>
    <w:rsid w:val="00B92413"/>
    <w:rsid w:val="00B92E97"/>
    <w:rsid w:val="00B937C3"/>
    <w:rsid w:val="00B93B7C"/>
    <w:rsid w:val="00B9415C"/>
    <w:rsid w:val="00B94198"/>
    <w:rsid w:val="00B94925"/>
    <w:rsid w:val="00B94E0B"/>
    <w:rsid w:val="00B959E0"/>
    <w:rsid w:val="00B95BEB"/>
    <w:rsid w:val="00B97BE5"/>
    <w:rsid w:val="00BA09CA"/>
    <w:rsid w:val="00BA0C96"/>
    <w:rsid w:val="00BA1962"/>
    <w:rsid w:val="00BA22AD"/>
    <w:rsid w:val="00BA2924"/>
    <w:rsid w:val="00BA2B9F"/>
    <w:rsid w:val="00BA3E88"/>
    <w:rsid w:val="00BA4339"/>
    <w:rsid w:val="00BA5962"/>
    <w:rsid w:val="00BA6230"/>
    <w:rsid w:val="00BA6847"/>
    <w:rsid w:val="00BA6A6F"/>
    <w:rsid w:val="00BA746B"/>
    <w:rsid w:val="00BA7723"/>
    <w:rsid w:val="00BA79E9"/>
    <w:rsid w:val="00BB0917"/>
    <w:rsid w:val="00BB0977"/>
    <w:rsid w:val="00BB2120"/>
    <w:rsid w:val="00BB2A6D"/>
    <w:rsid w:val="00BB2EB3"/>
    <w:rsid w:val="00BB304F"/>
    <w:rsid w:val="00BB4C65"/>
    <w:rsid w:val="00BB50A5"/>
    <w:rsid w:val="00BB5BDB"/>
    <w:rsid w:val="00BB7DD8"/>
    <w:rsid w:val="00BC0411"/>
    <w:rsid w:val="00BC07E4"/>
    <w:rsid w:val="00BC0B5D"/>
    <w:rsid w:val="00BC1214"/>
    <w:rsid w:val="00BC16EF"/>
    <w:rsid w:val="00BC206B"/>
    <w:rsid w:val="00BC2878"/>
    <w:rsid w:val="00BC291C"/>
    <w:rsid w:val="00BC2BEA"/>
    <w:rsid w:val="00BC2EE4"/>
    <w:rsid w:val="00BC3F57"/>
    <w:rsid w:val="00BC5A7D"/>
    <w:rsid w:val="00BC5CE8"/>
    <w:rsid w:val="00BC6284"/>
    <w:rsid w:val="00BC74A3"/>
    <w:rsid w:val="00BC7BCE"/>
    <w:rsid w:val="00BC7CBB"/>
    <w:rsid w:val="00BD0CB1"/>
    <w:rsid w:val="00BD0ED1"/>
    <w:rsid w:val="00BD17EB"/>
    <w:rsid w:val="00BD20DA"/>
    <w:rsid w:val="00BD242D"/>
    <w:rsid w:val="00BD2ABC"/>
    <w:rsid w:val="00BD3580"/>
    <w:rsid w:val="00BD3588"/>
    <w:rsid w:val="00BD40A2"/>
    <w:rsid w:val="00BD45A9"/>
    <w:rsid w:val="00BD49AA"/>
    <w:rsid w:val="00BD5CEE"/>
    <w:rsid w:val="00BD67A5"/>
    <w:rsid w:val="00BD725C"/>
    <w:rsid w:val="00BD728D"/>
    <w:rsid w:val="00BD74EB"/>
    <w:rsid w:val="00BE219F"/>
    <w:rsid w:val="00BE22AC"/>
    <w:rsid w:val="00BE2770"/>
    <w:rsid w:val="00BE292A"/>
    <w:rsid w:val="00BE389D"/>
    <w:rsid w:val="00BE3B3D"/>
    <w:rsid w:val="00BE3DE6"/>
    <w:rsid w:val="00BE3F43"/>
    <w:rsid w:val="00BE5566"/>
    <w:rsid w:val="00BE5B7F"/>
    <w:rsid w:val="00BE78FD"/>
    <w:rsid w:val="00BE7E8F"/>
    <w:rsid w:val="00BF0A4F"/>
    <w:rsid w:val="00BF109C"/>
    <w:rsid w:val="00BF12B8"/>
    <w:rsid w:val="00BF1BF4"/>
    <w:rsid w:val="00BF260F"/>
    <w:rsid w:val="00BF3653"/>
    <w:rsid w:val="00BF4BF5"/>
    <w:rsid w:val="00BF4D6D"/>
    <w:rsid w:val="00BF50BE"/>
    <w:rsid w:val="00BF5D53"/>
    <w:rsid w:val="00BF6C47"/>
    <w:rsid w:val="00BF6F5D"/>
    <w:rsid w:val="00BF72BF"/>
    <w:rsid w:val="00BF7946"/>
    <w:rsid w:val="00BF7FA9"/>
    <w:rsid w:val="00C0032B"/>
    <w:rsid w:val="00C004F7"/>
    <w:rsid w:val="00C00D8B"/>
    <w:rsid w:val="00C0165D"/>
    <w:rsid w:val="00C0170D"/>
    <w:rsid w:val="00C017DD"/>
    <w:rsid w:val="00C02B7A"/>
    <w:rsid w:val="00C02C5F"/>
    <w:rsid w:val="00C034AD"/>
    <w:rsid w:val="00C037B0"/>
    <w:rsid w:val="00C03B89"/>
    <w:rsid w:val="00C03D08"/>
    <w:rsid w:val="00C047DF"/>
    <w:rsid w:val="00C04E4F"/>
    <w:rsid w:val="00C0629A"/>
    <w:rsid w:val="00C0701C"/>
    <w:rsid w:val="00C07617"/>
    <w:rsid w:val="00C07A5C"/>
    <w:rsid w:val="00C07E63"/>
    <w:rsid w:val="00C101F4"/>
    <w:rsid w:val="00C106A5"/>
    <w:rsid w:val="00C11160"/>
    <w:rsid w:val="00C11619"/>
    <w:rsid w:val="00C120FD"/>
    <w:rsid w:val="00C12AB4"/>
    <w:rsid w:val="00C12D51"/>
    <w:rsid w:val="00C13C47"/>
    <w:rsid w:val="00C13E33"/>
    <w:rsid w:val="00C14CD4"/>
    <w:rsid w:val="00C154D7"/>
    <w:rsid w:val="00C1564C"/>
    <w:rsid w:val="00C15989"/>
    <w:rsid w:val="00C1683C"/>
    <w:rsid w:val="00C179B7"/>
    <w:rsid w:val="00C201B7"/>
    <w:rsid w:val="00C20201"/>
    <w:rsid w:val="00C20776"/>
    <w:rsid w:val="00C20E9D"/>
    <w:rsid w:val="00C213B8"/>
    <w:rsid w:val="00C214AC"/>
    <w:rsid w:val="00C216DA"/>
    <w:rsid w:val="00C21A68"/>
    <w:rsid w:val="00C21B3B"/>
    <w:rsid w:val="00C21EE4"/>
    <w:rsid w:val="00C226A6"/>
    <w:rsid w:val="00C23D94"/>
    <w:rsid w:val="00C245EB"/>
    <w:rsid w:val="00C24868"/>
    <w:rsid w:val="00C25131"/>
    <w:rsid w:val="00C253FF"/>
    <w:rsid w:val="00C254E1"/>
    <w:rsid w:val="00C26DB0"/>
    <w:rsid w:val="00C272A4"/>
    <w:rsid w:val="00C27776"/>
    <w:rsid w:val="00C2B740"/>
    <w:rsid w:val="00C30117"/>
    <w:rsid w:val="00C30200"/>
    <w:rsid w:val="00C30B36"/>
    <w:rsid w:val="00C30D04"/>
    <w:rsid w:val="00C30E86"/>
    <w:rsid w:val="00C31CA6"/>
    <w:rsid w:val="00C31E19"/>
    <w:rsid w:val="00C3299C"/>
    <w:rsid w:val="00C32CE0"/>
    <w:rsid w:val="00C330A9"/>
    <w:rsid w:val="00C33996"/>
    <w:rsid w:val="00C34022"/>
    <w:rsid w:val="00C34D5B"/>
    <w:rsid w:val="00C3590A"/>
    <w:rsid w:val="00C35D46"/>
    <w:rsid w:val="00C37DD8"/>
    <w:rsid w:val="00C40958"/>
    <w:rsid w:val="00C40C22"/>
    <w:rsid w:val="00C411F7"/>
    <w:rsid w:val="00C413E1"/>
    <w:rsid w:val="00C419E8"/>
    <w:rsid w:val="00C41BC3"/>
    <w:rsid w:val="00C42112"/>
    <w:rsid w:val="00C42326"/>
    <w:rsid w:val="00C42386"/>
    <w:rsid w:val="00C42791"/>
    <w:rsid w:val="00C428D3"/>
    <w:rsid w:val="00C42A26"/>
    <w:rsid w:val="00C431F6"/>
    <w:rsid w:val="00C43373"/>
    <w:rsid w:val="00C43975"/>
    <w:rsid w:val="00C43EBD"/>
    <w:rsid w:val="00C441B2"/>
    <w:rsid w:val="00C44205"/>
    <w:rsid w:val="00C458D8"/>
    <w:rsid w:val="00C461C6"/>
    <w:rsid w:val="00C46D77"/>
    <w:rsid w:val="00C46E98"/>
    <w:rsid w:val="00C47115"/>
    <w:rsid w:val="00C47400"/>
    <w:rsid w:val="00C47EF1"/>
    <w:rsid w:val="00C50063"/>
    <w:rsid w:val="00C5006E"/>
    <w:rsid w:val="00C50119"/>
    <w:rsid w:val="00C509DD"/>
    <w:rsid w:val="00C50C08"/>
    <w:rsid w:val="00C51120"/>
    <w:rsid w:val="00C51A78"/>
    <w:rsid w:val="00C51C4F"/>
    <w:rsid w:val="00C52C00"/>
    <w:rsid w:val="00C5317E"/>
    <w:rsid w:val="00C5399C"/>
    <w:rsid w:val="00C53EDB"/>
    <w:rsid w:val="00C54018"/>
    <w:rsid w:val="00C54314"/>
    <w:rsid w:val="00C544B3"/>
    <w:rsid w:val="00C54C59"/>
    <w:rsid w:val="00C54E8F"/>
    <w:rsid w:val="00C553D1"/>
    <w:rsid w:val="00C55DB8"/>
    <w:rsid w:val="00C56126"/>
    <w:rsid w:val="00C568A5"/>
    <w:rsid w:val="00C56AD6"/>
    <w:rsid w:val="00C56B35"/>
    <w:rsid w:val="00C56BEA"/>
    <w:rsid w:val="00C5767E"/>
    <w:rsid w:val="00C576D7"/>
    <w:rsid w:val="00C60DA9"/>
    <w:rsid w:val="00C61DAA"/>
    <w:rsid w:val="00C620C3"/>
    <w:rsid w:val="00C62B76"/>
    <w:rsid w:val="00C62BC1"/>
    <w:rsid w:val="00C64468"/>
    <w:rsid w:val="00C64B4E"/>
    <w:rsid w:val="00C64B6E"/>
    <w:rsid w:val="00C64C1F"/>
    <w:rsid w:val="00C652E5"/>
    <w:rsid w:val="00C65606"/>
    <w:rsid w:val="00C6561F"/>
    <w:rsid w:val="00C65A13"/>
    <w:rsid w:val="00C65BD5"/>
    <w:rsid w:val="00C65CEF"/>
    <w:rsid w:val="00C66342"/>
    <w:rsid w:val="00C6650D"/>
    <w:rsid w:val="00C66A5D"/>
    <w:rsid w:val="00C66AE1"/>
    <w:rsid w:val="00C670AE"/>
    <w:rsid w:val="00C672D9"/>
    <w:rsid w:val="00C724AE"/>
    <w:rsid w:val="00C737A7"/>
    <w:rsid w:val="00C74182"/>
    <w:rsid w:val="00C74E36"/>
    <w:rsid w:val="00C752F9"/>
    <w:rsid w:val="00C77479"/>
    <w:rsid w:val="00C774FD"/>
    <w:rsid w:val="00C775AB"/>
    <w:rsid w:val="00C803D3"/>
    <w:rsid w:val="00C812E9"/>
    <w:rsid w:val="00C8130C"/>
    <w:rsid w:val="00C813D7"/>
    <w:rsid w:val="00C81FBC"/>
    <w:rsid w:val="00C82449"/>
    <w:rsid w:val="00C82557"/>
    <w:rsid w:val="00C830B1"/>
    <w:rsid w:val="00C83365"/>
    <w:rsid w:val="00C8370B"/>
    <w:rsid w:val="00C83ADB"/>
    <w:rsid w:val="00C84BF7"/>
    <w:rsid w:val="00C85974"/>
    <w:rsid w:val="00C85DAE"/>
    <w:rsid w:val="00C86D41"/>
    <w:rsid w:val="00C902ED"/>
    <w:rsid w:val="00C9047A"/>
    <w:rsid w:val="00C90551"/>
    <w:rsid w:val="00C9094A"/>
    <w:rsid w:val="00C912A5"/>
    <w:rsid w:val="00C91360"/>
    <w:rsid w:val="00C919FB"/>
    <w:rsid w:val="00C91FF8"/>
    <w:rsid w:val="00C92165"/>
    <w:rsid w:val="00C92F31"/>
    <w:rsid w:val="00C92FDC"/>
    <w:rsid w:val="00C93DE0"/>
    <w:rsid w:val="00C940DB"/>
    <w:rsid w:val="00C94C8E"/>
    <w:rsid w:val="00C95487"/>
    <w:rsid w:val="00C95838"/>
    <w:rsid w:val="00C96404"/>
    <w:rsid w:val="00C97205"/>
    <w:rsid w:val="00C974E9"/>
    <w:rsid w:val="00C974F6"/>
    <w:rsid w:val="00CA0148"/>
    <w:rsid w:val="00CA0A6F"/>
    <w:rsid w:val="00CA0C93"/>
    <w:rsid w:val="00CA16F2"/>
    <w:rsid w:val="00CA17E1"/>
    <w:rsid w:val="00CA1C15"/>
    <w:rsid w:val="00CA1C60"/>
    <w:rsid w:val="00CA2844"/>
    <w:rsid w:val="00CA2BB8"/>
    <w:rsid w:val="00CA2ED9"/>
    <w:rsid w:val="00CA3215"/>
    <w:rsid w:val="00CA327F"/>
    <w:rsid w:val="00CA32F4"/>
    <w:rsid w:val="00CA33C2"/>
    <w:rsid w:val="00CA3C0C"/>
    <w:rsid w:val="00CA62C0"/>
    <w:rsid w:val="00CA6755"/>
    <w:rsid w:val="00CA7391"/>
    <w:rsid w:val="00CA77C3"/>
    <w:rsid w:val="00CA7A71"/>
    <w:rsid w:val="00CA7C12"/>
    <w:rsid w:val="00CB0215"/>
    <w:rsid w:val="00CB11F6"/>
    <w:rsid w:val="00CB1964"/>
    <w:rsid w:val="00CB1D5A"/>
    <w:rsid w:val="00CB20CD"/>
    <w:rsid w:val="00CB44DF"/>
    <w:rsid w:val="00CB4B00"/>
    <w:rsid w:val="00CB4D8A"/>
    <w:rsid w:val="00CB5700"/>
    <w:rsid w:val="00CB5A6E"/>
    <w:rsid w:val="00CB5D9C"/>
    <w:rsid w:val="00CB649F"/>
    <w:rsid w:val="00CB73E2"/>
    <w:rsid w:val="00CB75F9"/>
    <w:rsid w:val="00CC0355"/>
    <w:rsid w:val="00CC0D7E"/>
    <w:rsid w:val="00CC0E7B"/>
    <w:rsid w:val="00CC1007"/>
    <w:rsid w:val="00CC1062"/>
    <w:rsid w:val="00CC1219"/>
    <w:rsid w:val="00CC205B"/>
    <w:rsid w:val="00CC249C"/>
    <w:rsid w:val="00CC2D3E"/>
    <w:rsid w:val="00CC3969"/>
    <w:rsid w:val="00CC43E9"/>
    <w:rsid w:val="00CC47E2"/>
    <w:rsid w:val="00CC4E7B"/>
    <w:rsid w:val="00CC50C0"/>
    <w:rsid w:val="00CC55E1"/>
    <w:rsid w:val="00CC5DB9"/>
    <w:rsid w:val="00CC60E6"/>
    <w:rsid w:val="00CC6D91"/>
    <w:rsid w:val="00CC7AA5"/>
    <w:rsid w:val="00CC7CBD"/>
    <w:rsid w:val="00CD0213"/>
    <w:rsid w:val="00CD02C9"/>
    <w:rsid w:val="00CD0799"/>
    <w:rsid w:val="00CD08B7"/>
    <w:rsid w:val="00CD093E"/>
    <w:rsid w:val="00CD0A48"/>
    <w:rsid w:val="00CD11C1"/>
    <w:rsid w:val="00CD1962"/>
    <w:rsid w:val="00CD1D00"/>
    <w:rsid w:val="00CD29A8"/>
    <w:rsid w:val="00CD39C4"/>
    <w:rsid w:val="00CD4F9B"/>
    <w:rsid w:val="00CD56B8"/>
    <w:rsid w:val="00CD5723"/>
    <w:rsid w:val="00CD601D"/>
    <w:rsid w:val="00CD61FB"/>
    <w:rsid w:val="00CD6CB2"/>
    <w:rsid w:val="00CD7DA4"/>
    <w:rsid w:val="00CD7EAD"/>
    <w:rsid w:val="00CE0A9D"/>
    <w:rsid w:val="00CE13E6"/>
    <w:rsid w:val="00CE15C9"/>
    <w:rsid w:val="00CE203B"/>
    <w:rsid w:val="00CE2108"/>
    <w:rsid w:val="00CE507F"/>
    <w:rsid w:val="00CE579A"/>
    <w:rsid w:val="00CE786E"/>
    <w:rsid w:val="00CE79BE"/>
    <w:rsid w:val="00CF05BA"/>
    <w:rsid w:val="00CF0767"/>
    <w:rsid w:val="00CF0B6B"/>
    <w:rsid w:val="00CF3CBF"/>
    <w:rsid w:val="00CF456A"/>
    <w:rsid w:val="00CF5FE1"/>
    <w:rsid w:val="00CF6AA8"/>
    <w:rsid w:val="00CF7509"/>
    <w:rsid w:val="00CF7CA0"/>
    <w:rsid w:val="00D00966"/>
    <w:rsid w:val="00D00B50"/>
    <w:rsid w:val="00D010A7"/>
    <w:rsid w:val="00D01F16"/>
    <w:rsid w:val="00D0260C"/>
    <w:rsid w:val="00D02DD7"/>
    <w:rsid w:val="00D02EC8"/>
    <w:rsid w:val="00D0313D"/>
    <w:rsid w:val="00D03E9F"/>
    <w:rsid w:val="00D03F0E"/>
    <w:rsid w:val="00D044BC"/>
    <w:rsid w:val="00D0467C"/>
    <w:rsid w:val="00D05810"/>
    <w:rsid w:val="00D059CD"/>
    <w:rsid w:val="00D05BD1"/>
    <w:rsid w:val="00D05E64"/>
    <w:rsid w:val="00D062AC"/>
    <w:rsid w:val="00D07347"/>
    <w:rsid w:val="00D073A2"/>
    <w:rsid w:val="00D102B1"/>
    <w:rsid w:val="00D10732"/>
    <w:rsid w:val="00D10CBE"/>
    <w:rsid w:val="00D11A2D"/>
    <w:rsid w:val="00D11FB0"/>
    <w:rsid w:val="00D12185"/>
    <w:rsid w:val="00D121CB"/>
    <w:rsid w:val="00D123FB"/>
    <w:rsid w:val="00D12AC7"/>
    <w:rsid w:val="00D12BF1"/>
    <w:rsid w:val="00D13F90"/>
    <w:rsid w:val="00D1451F"/>
    <w:rsid w:val="00D1497F"/>
    <w:rsid w:val="00D14B47"/>
    <w:rsid w:val="00D159B3"/>
    <w:rsid w:val="00D15CD2"/>
    <w:rsid w:val="00D161A4"/>
    <w:rsid w:val="00D17FB5"/>
    <w:rsid w:val="00D204B0"/>
    <w:rsid w:val="00D205AE"/>
    <w:rsid w:val="00D20A26"/>
    <w:rsid w:val="00D21258"/>
    <w:rsid w:val="00D22CCB"/>
    <w:rsid w:val="00D230F0"/>
    <w:rsid w:val="00D23988"/>
    <w:rsid w:val="00D242F4"/>
    <w:rsid w:val="00D24353"/>
    <w:rsid w:val="00D253CA"/>
    <w:rsid w:val="00D269E6"/>
    <w:rsid w:val="00D26DF3"/>
    <w:rsid w:val="00D26EDE"/>
    <w:rsid w:val="00D27277"/>
    <w:rsid w:val="00D27B37"/>
    <w:rsid w:val="00D27BA6"/>
    <w:rsid w:val="00D30081"/>
    <w:rsid w:val="00D302E1"/>
    <w:rsid w:val="00D3113D"/>
    <w:rsid w:val="00D31F70"/>
    <w:rsid w:val="00D32E19"/>
    <w:rsid w:val="00D33A5F"/>
    <w:rsid w:val="00D33BB4"/>
    <w:rsid w:val="00D35B39"/>
    <w:rsid w:val="00D36707"/>
    <w:rsid w:val="00D36EF1"/>
    <w:rsid w:val="00D36F36"/>
    <w:rsid w:val="00D374CF"/>
    <w:rsid w:val="00D37889"/>
    <w:rsid w:val="00D40690"/>
    <w:rsid w:val="00D40ACC"/>
    <w:rsid w:val="00D40F74"/>
    <w:rsid w:val="00D4187D"/>
    <w:rsid w:val="00D4207B"/>
    <w:rsid w:val="00D4221D"/>
    <w:rsid w:val="00D424A1"/>
    <w:rsid w:val="00D4254E"/>
    <w:rsid w:val="00D4285E"/>
    <w:rsid w:val="00D42897"/>
    <w:rsid w:val="00D4327A"/>
    <w:rsid w:val="00D439FF"/>
    <w:rsid w:val="00D45A5D"/>
    <w:rsid w:val="00D45C72"/>
    <w:rsid w:val="00D47228"/>
    <w:rsid w:val="00D505D2"/>
    <w:rsid w:val="00D50F01"/>
    <w:rsid w:val="00D51516"/>
    <w:rsid w:val="00D51AD6"/>
    <w:rsid w:val="00D523BD"/>
    <w:rsid w:val="00D54519"/>
    <w:rsid w:val="00D548D3"/>
    <w:rsid w:val="00D54C88"/>
    <w:rsid w:val="00D56036"/>
    <w:rsid w:val="00D56B67"/>
    <w:rsid w:val="00D57219"/>
    <w:rsid w:val="00D5736A"/>
    <w:rsid w:val="00D60BD8"/>
    <w:rsid w:val="00D60E87"/>
    <w:rsid w:val="00D6119B"/>
    <w:rsid w:val="00D61E1D"/>
    <w:rsid w:val="00D63397"/>
    <w:rsid w:val="00D63913"/>
    <w:rsid w:val="00D644F3"/>
    <w:rsid w:val="00D64AEA"/>
    <w:rsid w:val="00D64DDD"/>
    <w:rsid w:val="00D65731"/>
    <w:rsid w:val="00D6649F"/>
    <w:rsid w:val="00D66684"/>
    <w:rsid w:val="00D666D2"/>
    <w:rsid w:val="00D66B7A"/>
    <w:rsid w:val="00D67861"/>
    <w:rsid w:val="00D67ABF"/>
    <w:rsid w:val="00D7168E"/>
    <w:rsid w:val="00D718D9"/>
    <w:rsid w:val="00D71B97"/>
    <w:rsid w:val="00D71DD4"/>
    <w:rsid w:val="00D721B9"/>
    <w:rsid w:val="00D723D1"/>
    <w:rsid w:val="00D72793"/>
    <w:rsid w:val="00D7426E"/>
    <w:rsid w:val="00D743BF"/>
    <w:rsid w:val="00D74F2B"/>
    <w:rsid w:val="00D75409"/>
    <w:rsid w:val="00D75433"/>
    <w:rsid w:val="00D75CCC"/>
    <w:rsid w:val="00D76980"/>
    <w:rsid w:val="00D777B3"/>
    <w:rsid w:val="00D80999"/>
    <w:rsid w:val="00D80CFB"/>
    <w:rsid w:val="00D81A5A"/>
    <w:rsid w:val="00D81EA3"/>
    <w:rsid w:val="00D832AF"/>
    <w:rsid w:val="00D8355E"/>
    <w:rsid w:val="00D843A3"/>
    <w:rsid w:val="00D8447A"/>
    <w:rsid w:val="00D84D84"/>
    <w:rsid w:val="00D86182"/>
    <w:rsid w:val="00D8635E"/>
    <w:rsid w:val="00D86A68"/>
    <w:rsid w:val="00D86EA1"/>
    <w:rsid w:val="00D873C5"/>
    <w:rsid w:val="00D874C7"/>
    <w:rsid w:val="00D87B37"/>
    <w:rsid w:val="00D907A9"/>
    <w:rsid w:val="00D90E93"/>
    <w:rsid w:val="00D9165F"/>
    <w:rsid w:val="00D91D7F"/>
    <w:rsid w:val="00D92F94"/>
    <w:rsid w:val="00D931B9"/>
    <w:rsid w:val="00D93363"/>
    <w:rsid w:val="00D937CA"/>
    <w:rsid w:val="00D943A8"/>
    <w:rsid w:val="00D946B3"/>
    <w:rsid w:val="00D947DE"/>
    <w:rsid w:val="00D94B07"/>
    <w:rsid w:val="00D94C7D"/>
    <w:rsid w:val="00D95088"/>
    <w:rsid w:val="00D95A92"/>
    <w:rsid w:val="00D969F3"/>
    <w:rsid w:val="00D970DE"/>
    <w:rsid w:val="00DA03B5"/>
    <w:rsid w:val="00DA0AC6"/>
    <w:rsid w:val="00DA19CA"/>
    <w:rsid w:val="00DA23FA"/>
    <w:rsid w:val="00DA2728"/>
    <w:rsid w:val="00DA2A83"/>
    <w:rsid w:val="00DA2B07"/>
    <w:rsid w:val="00DA335C"/>
    <w:rsid w:val="00DA34D3"/>
    <w:rsid w:val="00DA3989"/>
    <w:rsid w:val="00DA3C8B"/>
    <w:rsid w:val="00DA3ED5"/>
    <w:rsid w:val="00DA3F64"/>
    <w:rsid w:val="00DA4B74"/>
    <w:rsid w:val="00DA4D36"/>
    <w:rsid w:val="00DA4DB0"/>
    <w:rsid w:val="00DA5209"/>
    <w:rsid w:val="00DA56B6"/>
    <w:rsid w:val="00DA5B0C"/>
    <w:rsid w:val="00DA5EAD"/>
    <w:rsid w:val="00DA60FC"/>
    <w:rsid w:val="00DA62DC"/>
    <w:rsid w:val="00DA7370"/>
    <w:rsid w:val="00DB0659"/>
    <w:rsid w:val="00DB156A"/>
    <w:rsid w:val="00DB2663"/>
    <w:rsid w:val="00DB29A5"/>
    <w:rsid w:val="00DB2D3E"/>
    <w:rsid w:val="00DB3EA2"/>
    <w:rsid w:val="00DB47CB"/>
    <w:rsid w:val="00DB4A75"/>
    <w:rsid w:val="00DB4AAD"/>
    <w:rsid w:val="00DB4C32"/>
    <w:rsid w:val="00DB4DE0"/>
    <w:rsid w:val="00DB6091"/>
    <w:rsid w:val="00DB689A"/>
    <w:rsid w:val="00DB7479"/>
    <w:rsid w:val="00DB75FE"/>
    <w:rsid w:val="00DB7E7A"/>
    <w:rsid w:val="00DC12B0"/>
    <w:rsid w:val="00DC1576"/>
    <w:rsid w:val="00DC1904"/>
    <w:rsid w:val="00DC2C16"/>
    <w:rsid w:val="00DC309E"/>
    <w:rsid w:val="00DC4483"/>
    <w:rsid w:val="00DC49B7"/>
    <w:rsid w:val="00DC50BB"/>
    <w:rsid w:val="00DC5187"/>
    <w:rsid w:val="00DC5B37"/>
    <w:rsid w:val="00DC6AB0"/>
    <w:rsid w:val="00DC6ACE"/>
    <w:rsid w:val="00DC70EA"/>
    <w:rsid w:val="00DD0249"/>
    <w:rsid w:val="00DD0924"/>
    <w:rsid w:val="00DD0956"/>
    <w:rsid w:val="00DD19A1"/>
    <w:rsid w:val="00DD2037"/>
    <w:rsid w:val="00DD238C"/>
    <w:rsid w:val="00DD29F3"/>
    <w:rsid w:val="00DD2A98"/>
    <w:rsid w:val="00DD2D51"/>
    <w:rsid w:val="00DD2F7A"/>
    <w:rsid w:val="00DD350D"/>
    <w:rsid w:val="00DD59BD"/>
    <w:rsid w:val="00DD7ABB"/>
    <w:rsid w:val="00DD7AD4"/>
    <w:rsid w:val="00DE0E3F"/>
    <w:rsid w:val="00DE13CA"/>
    <w:rsid w:val="00DE1641"/>
    <w:rsid w:val="00DE1C75"/>
    <w:rsid w:val="00DE1D58"/>
    <w:rsid w:val="00DE1F9F"/>
    <w:rsid w:val="00DE22AB"/>
    <w:rsid w:val="00DE22B0"/>
    <w:rsid w:val="00DE4CEE"/>
    <w:rsid w:val="00DE4F49"/>
    <w:rsid w:val="00DE52C9"/>
    <w:rsid w:val="00DE5376"/>
    <w:rsid w:val="00DE5B1A"/>
    <w:rsid w:val="00DE5C74"/>
    <w:rsid w:val="00DE5F8C"/>
    <w:rsid w:val="00DE5F9D"/>
    <w:rsid w:val="00DE61E8"/>
    <w:rsid w:val="00DE6572"/>
    <w:rsid w:val="00DE6F9C"/>
    <w:rsid w:val="00DE74FD"/>
    <w:rsid w:val="00DE778F"/>
    <w:rsid w:val="00DE7894"/>
    <w:rsid w:val="00DE7F6A"/>
    <w:rsid w:val="00DF090F"/>
    <w:rsid w:val="00DF09A0"/>
    <w:rsid w:val="00DF0D68"/>
    <w:rsid w:val="00DF0EC6"/>
    <w:rsid w:val="00DF3573"/>
    <w:rsid w:val="00DF3955"/>
    <w:rsid w:val="00DF50E4"/>
    <w:rsid w:val="00DF5572"/>
    <w:rsid w:val="00DF63DF"/>
    <w:rsid w:val="00DF7080"/>
    <w:rsid w:val="00DF7536"/>
    <w:rsid w:val="00DF7A2D"/>
    <w:rsid w:val="00DF7D43"/>
    <w:rsid w:val="00E001E1"/>
    <w:rsid w:val="00E00AE7"/>
    <w:rsid w:val="00E015ED"/>
    <w:rsid w:val="00E01791"/>
    <w:rsid w:val="00E0186B"/>
    <w:rsid w:val="00E0378D"/>
    <w:rsid w:val="00E04492"/>
    <w:rsid w:val="00E04699"/>
    <w:rsid w:val="00E0583C"/>
    <w:rsid w:val="00E05DC7"/>
    <w:rsid w:val="00E06998"/>
    <w:rsid w:val="00E072E6"/>
    <w:rsid w:val="00E07896"/>
    <w:rsid w:val="00E10AFB"/>
    <w:rsid w:val="00E10DEC"/>
    <w:rsid w:val="00E11F2C"/>
    <w:rsid w:val="00E129C1"/>
    <w:rsid w:val="00E131B3"/>
    <w:rsid w:val="00E13609"/>
    <w:rsid w:val="00E137F8"/>
    <w:rsid w:val="00E13B30"/>
    <w:rsid w:val="00E16B26"/>
    <w:rsid w:val="00E16CAE"/>
    <w:rsid w:val="00E179C7"/>
    <w:rsid w:val="00E17DCF"/>
    <w:rsid w:val="00E20774"/>
    <w:rsid w:val="00E209AD"/>
    <w:rsid w:val="00E2125B"/>
    <w:rsid w:val="00E217CA"/>
    <w:rsid w:val="00E21D3A"/>
    <w:rsid w:val="00E22E27"/>
    <w:rsid w:val="00E22E68"/>
    <w:rsid w:val="00E23F52"/>
    <w:rsid w:val="00E24C35"/>
    <w:rsid w:val="00E255C6"/>
    <w:rsid w:val="00E25883"/>
    <w:rsid w:val="00E259B0"/>
    <w:rsid w:val="00E25F82"/>
    <w:rsid w:val="00E26E8F"/>
    <w:rsid w:val="00E270F8"/>
    <w:rsid w:val="00E31054"/>
    <w:rsid w:val="00E31282"/>
    <w:rsid w:val="00E3147F"/>
    <w:rsid w:val="00E319FC"/>
    <w:rsid w:val="00E31A6A"/>
    <w:rsid w:val="00E32395"/>
    <w:rsid w:val="00E326A1"/>
    <w:rsid w:val="00E3328C"/>
    <w:rsid w:val="00E334BB"/>
    <w:rsid w:val="00E33583"/>
    <w:rsid w:val="00E34664"/>
    <w:rsid w:val="00E34D03"/>
    <w:rsid w:val="00E3505C"/>
    <w:rsid w:val="00E352ED"/>
    <w:rsid w:val="00E357FD"/>
    <w:rsid w:val="00E35B2F"/>
    <w:rsid w:val="00E35F34"/>
    <w:rsid w:val="00E36263"/>
    <w:rsid w:val="00E36312"/>
    <w:rsid w:val="00E36CA9"/>
    <w:rsid w:val="00E404E6"/>
    <w:rsid w:val="00E41018"/>
    <w:rsid w:val="00E412CF"/>
    <w:rsid w:val="00E415C2"/>
    <w:rsid w:val="00E41F49"/>
    <w:rsid w:val="00E421DE"/>
    <w:rsid w:val="00E42341"/>
    <w:rsid w:val="00E42495"/>
    <w:rsid w:val="00E42FF7"/>
    <w:rsid w:val="00E4319A"/>
    <w:rsid w:val="00E434FE"/>
    <w:rsid w:val="00E4379C"/>
    <w:rsid w:val="00E447FE"/>
    <w:rsid w:val="00E44CEC"/>
    <w:rsid w:val="00E44E28"/>
    <w:rsid w:val="00E4517E"/>
    <w:rsid w:val="00E45468"/>
    <w:rsid w:val="00E45927"/>
    <w:rsid w:val="00E45BC7"/>
    <w:rsid w:val="00E45EF8"/>
    <w:rsid w:val="00E473A7"/>
    <w:rsid w:val="00E473F8"/>
    <w:rsid w:val="00E47B2A"/>
    <w:rsid w:val="00E47FC6"/>
    <w:rsid w:val="00E50959"/>
    <w:rsid w:val="00E51291"/>
    <w:rsid w:val="00E515AD"/>
    <w:rsid w:val="00E51C16"/>
    <w:rsid w:val="00E522B0"/>
    <w:rsid w:val="00E52407"/>
    <w:rsid w:val="00E52BEE"/>
    <w:rsid w:val="00E53889"/>
    <w:rsid w:val="00E547AB"/>
    <w:rsid w:val="00E54F1E"/>
    <w:rsid w:val="00E55457"/>
    <w:rsid w:val="00E5560F"/>
    <w:rsid w:val="00E5654D"/>
    <w:rsid w:val="00E566D7"/>
    <w:rsid w:val="00E57771"/>
    <w:rsid w:val="00E60AA3"/>
    <w:rsid w:val="00E61411"/>
    <w:rsid w:val="00E616F9"/>
    <w:rsid w:val="00E61A4D"/>
    <w:rsid w:val="00E6209A"/>
    <w:rsid w:val="00E62549"/>
    <w:rsid w:val="00E62957"/>
    <w:rsid w:val="00E63043"/>
    <w:rsid w:val="00E630AF"/>
    <w:rsid w:val="00E638AC"/>
    <w:rsid w:val="00E64454"/>
    <w:rsid w:val="00E6469A"/>
    <w:rsid w:val="00E646C2"/>
    <w:rsid w:val="00E6476E"/>
    <w:rsid w:val="00E647D6"/>
    <w:rsid w:val="00E64DC9"/>
    <w:rsid w:val="00E65EA4"/>
    <w:rsid w:val="00E66D6E"/>
    <w:rsid w:val="00E6767F"/>
    <w:rsid w:val="00E708A9"/>
    <w:rsid w:val="00E70CDB"/>
    <w:rsid w:val="00E71B2D"/>
    <w:rsid w:val="00E71C49"/>
    <w:rsid w:val="00E7259F"/>
    <w:rsid w:val="00E72A14"/>
    <w:rsid w:val="00E72DF3"/>
    <w:rsid w:val="00E73A20"/>
    <w:rsid w:val="00E73ABA"/>
    <w:rsid w:val="00E75A6C"/>
    <w:rsid w:val="00E767A7"/>
    <w:rsid w:val="00E76E94"/>
    <w:rsid w:val="00E773BE"/>
    <w:rsid w:val="00E776CB"/>
    <w:rsid w:val="00E77880"/>
    <w:rsid w:val="00E80C18"/>
    <w:rsid w:val="00E836E7"/>
    <w:rsid w:val="00E83F73"/>
    <w:rsid w:val="00E83FB7"/>
    <w:rsid w:val="00E84B82"/>
    <w:rsid w:val="00E84E14"/>
    <w:rsid w:val="00E85169"/>
    <w:rsid w:val="00E857EC"/>
    <w:rsid w:val="00E86869"/>
    <w:rsid w:val="00E86E2C"/>
    <w:rsid w:val="00E86FF6"/>
    <w:rsid w:val="00E870AF"/>
    <w:rsid w:val="00E870D6"/>
    <w:rsid w:val="00E8772A"/>
    <w:rsid w:val="00E87B7E"/>
    <w:rsid w:val="00E87B8F"/>
    <w:rsid w:val="00E90239"/>
    <w:rsid w:val="00E904F3"/>
    <w:rsid w:val="00E9164E"/>
    <w:rsid w:val="00E91FDB"/>
    <w:rsid w:val="00E92360"/>
    <w:rsid w:val="00E92556"/>
    <w:rsid w:val="00E92675"/>
    <w:rsid w:val="00E92CC0"/>
    <w:rsid w:val="00E93048"/>
    <w:rsid w:val="00E942C7"/>
    <w:rsid w:val="00E958F7"/>
    <w:rsid w:val="00E95CC4"/>
    <w:rsid w:val="00E95E78"/>
    <w:rsid w:val="00E97931"/>
    <w:rsid w:val="00E97B20"/>
    <w:rsid w:val="00EA13E0"/>
    <w:rsid w:val="00EA16B3"/>
    <w:rsid w:val="00EA17F6"/>
    <w:rsid w:val="00EA22C8"/>
    <w:rsid w:val="00EA2B34"/>
    <w:rsid w:val="00EA2FF1"/>
    <w:rsid w:val="00EA3772"/>
    <w:rsid w:val="00EA38DB"/>
    <w:rsid w:val="00EA4154"/>
    <w:rsid w:val="00EA50ED"/>
    <w:rsid w:val="00EA530E"/>
    <w:rsid w:val="00EA56E5"/>
    <w:rsid w:val="00EA5FA0"/>
    <w:rsid w:val="00EA60ED"/>
    <w:rsid w:val="00EA6590"/>
    <w:rsid w:val="00EA69DA"/>
    <w:rsid w:val="00EA6A5A"/>
    <w:rsid w:val="00EA6B13"/>
    <w:rsid w:val="00EA6B29"/>
    <w:rsid w:val="00EA716D"/>
    <w:rsid w:val="00EB076D"/>
    <w:rsid w:val="00EB08B0"/>
    <w:rsid w:val="00EB0E64"/>
    <w:rsid w:val="00EB120A"/>
    <w:rsid w:val="00EB1470"/>
    <w:rsid w:val="00EB20EC"/>
    <w:rsid w:val="00EB27FC"/>
    <w:rsid w:val="00EB3432"/>
    <w:rsid w:val="00EB4840"/>
    <w:rsid w:val="00EB53E3"/>
    <w:rsid w:val="00EB59C4"/>
    <w:rsid w:val="00EB5D6B"/>
    <w:rsid w:val="00EB66D1"/>
    <w:rsid w:val="00EB76B1"/>
    <w:rsid w:val="00EB7AD8"/>
    <w:rsid w:val="00EB7D06"/>
    <w:rsid w:val="00EC0136"/>
    <w:rsid w:val="00EC0546"/>
    <w:rsid w:val="00EC061C"/>
    <w:rsid w:val="00EC077E"/>
    <w:rsid w:val="00EC08D5"/>
    <w:rsid w:val="00EC1341"/>
    <w:rsid w:val="00EC2084"/>
    <w:rsid w:val="00EC2F92"/>
    <w:rsid w:val="00EC30B2"/>
    <w:rsid w:val="00EC3754"/>
    <w:rsid w:val="00EC37D7"/>
    <w:rsid w:val="00EC38C1"/>
    <w:rsid w:val="00EC3D5D"/>
    <w:rsid w:val="00EC3E59"/>
    <w:rsid w:val="00EC468E"/>
    <w:rsid w:val="00EC4B8A"/>
    <w:rsid w:val="00EC61BC"/>
    <w:rsid w:val="00EC66F4"/>
    <w:rsid w:val="00EC70B9"/>
    <w:rsid w:val="00EC7117"/>
    <w:rsid w:val="00EC736D"/>
    <w:rsid w:val="00EC75EF"/>
    <w:rsid w:val="00EC78FC"/>
    <w:rsid w:val="00EC79E2"/>
    <w:rsid w:val="00ED0BFB"/>
    <w:rsid w:val="00ED0FA4"/>
    <w:rsid w:val="00ED1647"/>
    <w:rsid w:val="00ED2DC7"/>
    <w:rsid w:val="00ED31ED"/>
    <w:rsid w:val="00ED55AB"/>
    <w:rsid w:val="00ED5642"/>
    <w:rsid w:val="00ED65E2"/>
    <w:rsid w:val="00ED664B"/>
    <w:rsid w:val="00ED6D8D"/>
    <w:rsid w:val="00ED7088"/>
    <w:rsid w:val="00ED7D9B"/>
    <w:rsid w:val="00EE0022"/>
    <w:rsid w:val="00EE0DCC"/>
    <w:rsid w:val="00EE1195"/>
    <w:rsid w:val="00EE167A"/>
    <w:rsid w:val="00EE1AC6"/>
    <w:rsid w:val="00EE1EDC"/>
    <w:rsid w:val="00EE22A2"/>
    <w:rsid w:val="00EE28A1"/>
    <w:rsid w:val="00EE3030"/>
    <w:rsid w:val="00EE3044"/>
    <w:rsid w:val="00EE3435"/>
    <w:rsid w:val="00EE419E"/>
    <w:rsid w:val="00EE483B"/>
    <w:rsid w:val="00EE49B5"/>
    <w:rsid w:val="00EE4C8E"/>
    <w:rsid w:val="00EE6329"/>
    <w:rsid w:val="00EE659A"/>
    <w:rsid w:val="00EE7805"/>
    <w:rsid w:val="00EE7978"/>
    <w:rsid w:val="00EE7C13"/>
    <w:rsid w:val="00EF0158"/>
    <w:rsid w:val="00EF0C0C"/>
    <w:rsid w:val="00EF0E03"/>
    <w:rsid w:val="00EF0FC4"/>
    <w:rsid w:val="00EF146D"/>
    <w:rsid w:val="00EF2216"/>
    <w:rsid w:val="00EF2D9E"/>
    <w:rsid w:val="00EF2DE8"/>
    <w:rsid w:val="00EF2E53"/>
    <w:rsid w:val="00EF31AB"/>
    <w:rsid w:val="00EF3399"/>
    <w:rsid w:val="00EF48A6"/>
    <w:rsid w:val="00EF56F4"/>
    <w:rsid w:val="00EF6D73"/>
    <w:rsid w:val="00EF71B5"/>
    <w:rsid w:val="00EF71E0"/>
    <w:rsid w:val="00EF7253"/>
    <w:rsid w:val="00F000CF"/>
    <w:rsid w:val="00F007D9"/>
    <w:rsid w:val="00F010A5"/>
    <w:rsid w:val="00F019B9"/>
    <w:rsid w:val="00F01A51"/>
    <w:rsid w:val="00F022CE"/>
    <w:rsid w:val="00F025D2"/>
    <w:rsid w:val="00F037B3"/>
    <w:rsid w:val="00F03C37"/>
    <w:rsid w:val="00F04189"/>
    <w:rsid w:val="00F045C6"/>
    <w:rsid w:val="00F054B8"/>
    <w:rsid w:val="00F055EF"/>
    <w:rsid w:val="00F05A32"/>
    <w:rsid w:val="00F05D23"/>
    <w:rsid w:val="00F064E8"/>
    <w:rsid w:val="00F07E24"/>
    <w:rsid w:val="00F07EC8"/>
    <w:rsid w:val="00F10229"/>
    <w:rsid w:val="00F10C0B"/>
    <w:rsid w:val="00F125BF"/>
    <w:rsid w:val="00F14F88"/>
    <w:rsid w:val="00F153C3"/>
    <w:rsid w:val="00F17000"/>
    <w:rsid w:val="00F178F8"/>
    <w:rsid w:val="00F179D3"/>
    <w:rsid w:val="00F20E67"/>
    <w:rsid w:val="00F2131F"/>
    <w:rsid w:val="00F217B8"/>
    <w:rsid w:val="00F22B18"/>
    <w:rsid w:val="00F23694"/>
    <w:rsid w:val="00F2416A"/>
    <w:rsid w:val="00F241A0"/>
    <w:rsid w:val="00F2517A"/>
    <w:rsid w:val="00F259C2"/>
    <w:rsid w:val="00F25C4E"/>
    <w:rsid w:val="00F26D57"/>
    <w:rsid w:val="00F277C0"/>
    <w:rsid w:val="00F30020"/>
    <w:rsid w:val="00F30F45"/>
    <w:rsid w:val="00F31FDF"/>
    <w:rsid w:val="00F32814"/>
    <w:rsid w:val="00F32BF3"/>
    <w:rsid w:val="00F3315F"/>
    <w:rsid w:val="00F3370E"/>
    <w:rsid w:val="00F338DE"/>
    <w:rsid w:val="00F33B76"/>
    <w:rsid w:val="00F34C5A"/>
    <w:rsid w:val="00F3571C"/>
    <w:rsid w:val="00F35D2F"/>
    <w:rsid w:val="00F36297"/>
    <w:rsid w:val="00F36526"/>
    <w:rsid w:val="00F36850"/>
    <w:rsid w:val="00F36DED"/>
    <w:rsid w:val="00F3707F"/>
    <w:rsid w:val="00F372F8"/>
    <w:rsid w:val="00F37DA6"/>
    <w:rsid w:val="00F37FCA"/>
    <w:rsid w:val="00F4006A"/>
    <w:rsid w:val="00F404B5"/>
    <w:rsid w:val="00F41BC3"/>
    <w:rsid w:val="00F42394"/>
    <w:rsid w:val="00F423B5"/>
    <w:rsid w:val="00F42522"/>
    <w:rsid w:val="00F43003"/>
    <w:rsid w:val="00F435E8"/>
    <w:rsid w:val="00F439DA"/>
    <w:rsid w:val="00F447E7"/>
    <w:rsid w:val="00F4488B"/>
    <w:rsid w:val="00F45A33"/>
    <w:rsid w:val="00F46373"/>
    <w:rsid w:val="00F4643B"/>
    <w:rsid w:val="00F468D9"/>
    <w:rsid w:val="00F46E67"/>
    <w:rsid w:val="00F47FCB"/>
    <w:rsid w:val="00F500A2"/>
    <w:rsid w:val="00F509FE"/>
    <w:rsid w:val="00F51058"/>
    <w:rsid w:val="00F51B8D"/>
    <w:rsid w:val="00F51C7E"/>
    <w:rsid w:val="00F540E2"/>
    <w:rsid w:val="00F55204"/>
    <w:rsid w:val="00F563D6"/>
    <w:rsid w:val="00F56E38"/>
    <w:rsid w:val="00F6051A"/>
    <w:rsid w:val="00F61B38"/>
    <w:rsid w:val="00F62262"/>
    <w:rsid w:val="00F62F12"/>
    <w:rsid w:val="00F63760"/>
    <w:rsid w:val="00F649D3"/>
    <w:rsid w:val="00F64CC4"/>
    <w:rsid w:val="00F6546B"/>
    <w:rsid w:val="00F65570"/>
    <w:rsid w:val="00F65747"/>
    <w:rsid w:val="00F66D49"/>
    <w:rsid w:val="00F679FA"/>
    <w:rsid w:val="00F67BAB"/>
    <w:rsid w:val="00F7058E"/>
    <w:rsid w:val="00F705B6"/>
    <w:rsid w:val="00F70BD8"/>
    <w:rsid w:val="00F71639"/>
    <w:rsid w:val="00F71C7B"/>
    <w:rsid w:val="00F733D5"/>
    <w:rsid w:val="00F73B5E"/>
    <w:rsid w:val="00F73BB8"/>
    <w:rsid w:val="00F7401E"/>
    <w:rsid w:val="00F74163"/>
    <w:rsid w:val="00F755BF"/>
    <w:rsid w:val="00F758B7"/>
    <w:rsid w:val="00F75DD7"/>
    <w:rsid w:val="00F76048"/>
    <w:rsid w:val="00F76289"/>
    <w:rsid w:val="00F76AE2"/>
    <w:rsid w:val="00F76D1E"/>
    <w:rsid w:val="00F77202"/>
    <w:rsid w:val="00F812A9"/>
    <w:rsid w:val="00F81590"/>
    <w:rsid w:val="00F8376F"/>
    <w:rsid w:val="00F85E17"/>
    <w:rsid w:val="00F85FFC"/>
    <w:rsid w:val="00F86229"/>
    <w:rsid w:val="00F865FC"/>
    <w:rsid w:val="00F86AD8"/>
    <w:rsid w:val="00F87544"/>
    <w:rsid w:val="00F877DF"/>
    <w:rsid w:val="00F87863"/>
    <w:rsid w:val="00F87894"/>
    <w:rsid w:val="00F878E2"/>
    <w:rsid w:val="00F90008"/>
    <w:rsid w:val="00F90484"/>
    <w:rsid w:val="00F90EFE"/>
    <w:rsid w:val="00F90FF8"/>
    <w:rsid w:val="00F914A1"/>
    <w:rsid w:val="00F91684"/>
    <w:rsid w:val="00F91EC2"/>
    <w:rsid w:val="00F91FE7"/>
    <w:rsid w:val="00F920D7"/>
    <w:rsid w:val="00F924A7"/>
    <w:rsid w:val="00F927CF"/>
    <w:rsid w:val="00F92FC1"/>
    <w:rsid w:val="00F934CB"/>
    <w:rsid w:val="00F93978"/>
    <w:rsid w:val="00F939A7"/>
    <w:rsid w:val="00F9461B"/>
    <w:rsid w:val="00F94681"/>
    <w:rsid w:val="00F9483D"/>
    <w:rsid w:val="00F94D17"/>
    <w:rsid w:val="00F94EB0"/>
    <w:rsid w:val="00F94F2A"/>
    <w:rsid w:val="00F952B6"/>
    <w:rsid w:val="00F95E4D"/>
    <w:rsid w:val="00F96453"/>
    <w:rsid w:val="00F96546"/>
    <w:rsid w:val="00F966EF"/>
    <w:rsid w:val="00F96A8F"/>
    <w:rsid w:val="00F96F99"/>
    <w:rsid w:val="00F97D6E"/>
    <w:rsid w:val="00F97E11"/>
    <w:rsid w:val="00FA0699"/>
    <w:rsid w:val="00FA12D4"/>
    <w:rsid w:val="00FA1899"/>
    <w:rsid w:val="00FA1BA5"/>
    <w:rsid w:val="00FA2FAB"/>
    <w:rsid w:val="00FA33EB"/>
    <w:rsid w:val="00FA39D1"/>
    <w:rsid w:val="00FA3F8A"/>
    <w:rsid w:val="00FA4938"/>
    <w:rsid w:val="00FA5697"/>
    <w:rsid w:val="00FA65F0"/>
    <w:rsid w:val="00FA78FB"/>
    <w:rsid w:val="00FA7CC5"/>
    <w:rsid w:val="00FA7EEE"/>
    <w:rsid w:val="00FB028F"/>
    <w:rsid w:val="00FB107E"/>
    <w:rsid w:val="00FB1E49"/>
    <w:rsid w:val="00FB24CD"/>
    <w:rsid w:val="00FB3D0C"/>
    <w:rsid w:val="00FB3EA7"/>
    <w:rsid w:val="00FB3EE2"/>
    <w:rsid w:val="00FB46E7"/>
    <w:rsid w:val="00FB4A14"/>
    <w:rsid w:val="00FB4E7B"/>
    <w:rsid w:val="00FB5479"/>
    <w:rsid w:val="00FB5674"/>
    <w:rsid w:val="00FB5F47"/>
    <w:rsid w:val="00FB6239"/>
    <w:rsid w:val="00FB63EB"/>
    <w:rsid w:val="00FB64DA"/>
    <w:rsid w:val="00FB67B5"/>
    <w:rsid w:val="00FB6A57"/>
    <w:rsid w:val="00FB6B15"/>
    <w:rsid w:val="00FB6C54"/>
    <w:rsid w:val="00FB6E07"/>
    <w:rsid w:val="00FC02CE"/>
    <w:rsid w:val="00FC035F"/>
    <w:rsid w:val="00FC27E3"/>
    <w:rsid w:val="00FC2C96"/>
    <w:rsid w:val="00FC3540"/>
    <w:rsid w:val="00FC3866"/>
    <w:rsid w:val="00FC3D8D"/>
    <w:rsid w:val="00FC3DAA"/>
    <w:rsid w:val="00FC4ED8"/>
    <w:rsid w:val="00FD0CB6"/>
    <w:rsid w:val="00FD0CDF"/>
    <w:rsid w:val="00FD1165"/>
    <w:rsid w:val="00FD16F0"/>
    <w:rsid w:val="00FD1B33"/>
    <w:rsid w:val="00FD26CD"/>
    <w:rsid w:val="00FD32FC"/>
    <w:rsid w:val="00FD343F"/>
    <w:rsid w:val="00FD369A"/>
    <w:rsid w:val="00FD37BD"/>
    <w:rsid w:val="00FD38E1"/>
    <w:rsid w:val="00FD3F70"/>
    <w:rsid w:val="00FD45DB"/>
    <w:rsid w:val="00FD4763"/>
    <w:rsid w:val="00FD4B51"/>
    <w:rsid w:val="00FD7D7A"/>
    <w:rsid w:val="00FE01E0"/>
    <w:rsid w:val="00FE108D"/>
    <w:rsid w:val="00FE1C09"/>
    <w:rsid w:val="00FE2134"/>
    <w:rsid w:val="00FE249F"/>
    <w:rsid w:val="00FE46F7"/>
    <w:rsid w:val="00FE5E66"/>
    <w:rsid w:val="00FE7BF5"/>
    <w:rsid w:val="00FE7CF9"/>
    <w:rsid w:val="00FF035C"/>
    <w:rsid w:val="00FF095C"/>
    <w:rsid w:val="00FF1E5C"/>
    <w:rsid w:val="00FF2449"/>
    <w:rsid w:val="00FF25E7"/>
    <w:rsid w:val="00FF3F36"/>
    <w:rsid w:val="00FF42E0"/>
    <w:rsid w:val="00FF46D7"/>
    <w:rsid w:val="00FF4AC8"/>
    <w:rsid w:val="00FF4CCF"/>
    <w:rsid w:val="00FF4CE2"/>
    <w:rsid w:val="00FF64B1"/>
    <w:rsid w:val="018123FE"/>
    <w:rsid w:val="01AE98EC"/>
    <w:rsid w:val="01CE8780"/>
    <w:rsid w:val="01D6171E"/>
    <w:rsid w:val="026A65DF"/>
    <w:rsid w:val="026BE8E7"/>
    <w:rsid w:val="0279487F"/>
    <w:rsid w:val="02933A8B"/>
    <w:rsid w:val="02AC0ED2"/>
    <w:rsid w:val="02BFB01C"/>
    <w:rsid w:val="02D63035"/>
    <w:rsid w:val="03511F07"/>
    <w:rsid w:val="03669F40"/>
    <w:rsid w:val="046E21D6"/>
    <w:rsid w:val="049C090B"/>
    <w:rsid w:val="04DCF2E6"/>
    <w:rsid w:val="04E75090"/>
    <w:rsid w:val="05071C56"/>
    <w:rsid w:val="051E2F04"/>
    <w:rsid w:val="0540D4B2"/>
    <w:rsid w:val="05750460"/>
    <w:rsid w:val="05C986FB"/>
    <w:rsid w:val="05E8DFF1"/>
    <w:rsid w:val="0622F335"/>
    <w:rsid w:val="06293A21"/>
    <w:rsid w:val="062F44D3"/>
    <w:rsid w:val="06666C2B"/>
    <w:rsid w:val="067BA16B"/>
    <w:rsid w:val="06938D3E"/>
    <w:rsid w:val="06AFFFD6"/>
    <w:rsid w:val="06F56D71"/>
    <w:rsid w:val="06FC4EA8"/>
    <w:rsid w:val="07BAF872"/>
    <w:rsid w:val="0862B57D"/>
    <w:rsid w:val="088A0580"/>
    <w:rsid w:val="08B3E6C7"/>
    <w:rsid w:val="08CAC5AD"/>
    <w:rsid w:val="08CDA293"/>
    <w:rsid w:val="08EA5273"/>
    <w:rsid w:val="0912CC53"/>
    <w:rsid w:val="098D4534"/>
    <w:rsid w:val="099495BD"/>
    <w:rsid w:val="09BF4D75"/>
    <w:rsid w:val="09DA88CB"/>
    <w:rsid w:val="09DDCE4A"/>
    <w:rsid w:val="0A068A71"/>
    <w:rsid w:val="0A38853B"/>
    <w:rsid w:val="0A4FB728"/>
    <w:rsid w:val="0A711EF4"/>
    <w:rsid w:val="0A8C08DA"/>
    <w:rsid w:val="0AA0098F"/>
    <w:rsid w:val="0AD844AD"/>
    <w:rsid w:val="0AF52360"/>
    <w:rsid w:val="0B4DF34E"/>
    <w:rsid w:val="0B5DE373"/>
    <w:rsid w:val="0B7D1BDF"/>
    <w:rsid w:val="0B9E8091"/>
    <w:rsid w:val="0BA8F912"/>
    <w:rsid w:val="0BEB8789"/>
    <w:rsid w:val="0C87FDB0"/>
    <w:rsid w:val="0CAB0CB1"/>
    <w:rsid w:val="0CB6CE06"/>
    <w:rsid w:val="0CC382BE"/>
    <w:rsid w:val="0CDEE5E3"/>
    <w:rsid w:val="0CF59184"/>
    <w:rsid w:val="0D08140B"/>
    <w:rsid w:val="0D205AF0"/>
    <w:rsid w:val="0DAF2E4B"/>
    <w:rsid w:val="0DD35F58"/>
    <w:rsid w:val="0DD921CF"/>
    <w:rsid w:val="0DE17CC1"/>
    <w:rsid w:val="0E45258C"/>
    <w:rsid w:val="0E6806E0"/>
    <w:rsid w:val="0E83ADFD"/>
    <w:rsid w:val="0E92BE98"/>
    <w:rsid w:val="0EFF4644"/>
    <w:rsid w:val="0F0E1560"/>
    <w:rsid w:val="0F6B762B"/>
    <w:rsid w:val="0F942B10"/>
    <w:rsid w:val="0F9E3324"/>
    <w:rsid w:val="0FABC04E"/>
    <w:rsid w:val="0FAE890A"/>
    <w:rsid w:val="0FE6A938"/>
    <w:rsid w:val="0FF466EF"/>
    <w:rsid w:val="1003D741"/>
    <w:rsid w:val="104768AB"/>
    <w:rsid w:val="1063BF8B"/>
    <w:rsid w:val="109652B0"/>
    <w:rsid w:val="10B905C7"/>
    <w:rsid w:val="10BEF8AC"/>
    <w:rsid w:val="116C4946"/>
    <w:rsid w:val="117A7F6B"/>
    <w:rsid w:val="11A5628A"/>
    <w:rsid w:val="11A77FFF"/>
    <w:rsid w:val="123BEF24"/>
    <w:rsid w:val="1250732E"/>
    <w:rsid w:val="12824467"/>
    <w:rsid w:val="12AEBE01"/>
    <w:rsid w:val="12B31EFA"/>
    <w:rsid w:val="12B97BC8"/>
    <w:rsid w:val="12F815E9"/>
    <w:rsid w:val="130A36D7"/>
    <w:rsid w:val="1367E3E6"/>
    <w:rsid w:val="13CDF372"/>
    <w:rsid w:val="13D03081"/>
    <w:rsid w:val="13F2B090"/>
    <w:rsid w:val="144A8E62"/>
    <w:rsid w:val="14C0502E"/>
    <w:rsid w:val="14C1B51F"/>
    <w:rsid w:val="14CCFFEE"/>
    <w:rsid w:val="14E7365C"/>
    <w:rsid w:val="154516FD"/>
    <w:rsid w:val="1569B4F7"/>
    <w:rsid w:val="159269CF"/>
    <w:rsid w:val="15ACD67E"/>
    <w:rsid w:val="15CB236D"/>
    <w:rsid w:val="15E535AC"/>
    <w:rsid w:val="15F44C4B"/>
    <w:rsid w:val="160694AD"/>
    <w:rsid w:val="16085FA7"/>
    <w:rsid w:val="161256B2"/>
    <w:rsid w:val="1628AFD1"/>
    <w:rsid w:val="16326753"/>
    <w:rsid w:val="166FE44A"/>
    <w:rsid w:val="169D259F"/>
    <w:rsid w:val="16BF7709"/>
    <w:rsid w:val="16CBFA4C"/>
    <w:rsid w:val="17822F24"/>
    <w:rsid w:val="1793D97D"/>
    <w:rsid w:val="17953AFB"/>
    <w:rsid w:val="17E65FE2"/>
    <w:rsid w:val="17EE7B79"/>
    <w:rsid w:val="183E265B"/>
    <w:rsid w:val="191FDB6D"/>
    <w:rsid w:val="1928DB6F"/>
    <w:rsid w:val="1988DD69"/>
    <w:rsid w:val="19A249F7"/>
    <w:rsid w:val="19CA65C3"/>
    <w:rsid w:val="19D1537D"/>
    <w:rsid w:val="19D8F95B"/>
    <w:rsid w:val="19D97EF7"/>
    <w:rsid w:val="1A2BD5D6"/>
    <w:rsid w:val="1A938914"/>
    <w:rsid w:val="1AA0E855"/>
    <w:rsid w:val="1AB9CFE6"/>
    <w:rsid w:val="1AE77A3B"/>
    <w:rsid w:val="1AF79971"/>
    <w:rsid w:val="1B17619A"/>
    <w:rsid w:val="1B47D5ED"/>
    <w:rsid w:val="1B61DD54"/>
    <w:rsid w:val="1B78EEEE"/>
    <w:rsid w:val="1BA49DC8"/>
    <w:rsid w:val="1BE5BE26"/>
    <w:rsid w:val="1BEEEDE1"/>
    <w:rsid w:val="1BF0707C"/>
    <w:rsid w:val="1C0998D9"/>
    <w:rsid w:val="1C8FA5CB"/>
    <w:rsid w:val="1CA20BFF"/>
    <w:rsid w:val="1DB7F28A"/>
    <w:rsid w:val="1E13718C"/>
    <w:rsid w:val="1E69D187"/>
    <w:rsid w:val="1E6F2DA0"/>
    <w:rsid w:val="1E77E4C3"/>
    <w:rsid w:val="1EA56C1E"/>
    <w:rsid w:val="1F224CE4"/>
    <w:rsid w:val="1F270E52"/>
    <w:rsid w:val="1F51D517"/>
    <w:rsid w:val="1F5C9191"/>
    <w:rsid w:val="1FAFE4CF"/>
    <w:rsid w:val="1FDAFD81"/>
    <w:rsid w:val="202ED167"/>
    <w:rsid w:val="206A28DC"/>
    <w:rsid w:val="207C207E"/>
    <w:rsid w:val="209B175A"/>
    <w:rsid w:val="20B16A32"/>
    <w:rsid w:val="20E4F2EE"/>
    <w:rsid w:val="20E5BCC7"/>
    <w:rsid w:val="20E6ED26"/>
    <w:rsid w:val="20EC9071"/>
    <w:rsid w:val="219B6067"/>
    <w:rsid w:val="21A7AA4D"/>
    <w:rsid w:val="21B6B1B4"/>
    <w:rsid w:val="21BFE401"/>
    <w:rsid w:val="21DAD456"/>
    <w:rsid w:val="21F9F44E"/>
    <w:rsid w:val="22090674"/>
    <w:rsid w:val="2236AA52"/>
    <w:rsid w:val="2236E7BB"/>
    <w:rsid w:val="2254F856"/>
    <w:rsid w:val="22558445"/>
    <w:rsid w:val="2265916D"/>
    <w:rsid w:val="22D44617"/>
    <w:rsid w:val="22D7BAD1"/>
    <w:rsid w:val="2331881C"/>
    <w:rsid w:val="23328061"/>
    <w:rsid w:val="23588C39"/>
    <w:rsid w:val="2360B5C9"/>
    <w:rsid w:val="23655BAB"/>
    <w:rsid w:val="2380A568"/>
    <w:rsid w:val="23C573FC"/>
    <w:rsid w:val="23DC9E60"/>
    <w:rsid w:val="2414AABE"/>
    <w:rsid w:val="24373B58"/>
    <w:rsid w:val="247193EE"/>
    <w:rsid w:val="24C46350"/>
    <w:rsid w:val="24C6E7A2"/>
    <w:rsid w:val="24DE5C66"/>
    <w:rsid w:val="24E5FB0E"/>
    <w:rsid w:val="2539D273"/>
    <w:rsid w:val="257D5371"/>
    <w:rsid w:val="2591A136"/>
    <w:rsid w:val="25AAD8BB"/>
    <w:rsid w:val="25C01B35"/>
    <w:rsid w:val="2656B085"/>
    <w:rsid w:val="2666DEF7"/>
    <w:rsid w:val="26B993A4"/>
    <w:rsid w:val="26FDE61E"/>
    <w:rsid w:val="274A0209"/>
    <w:rsid w:val="274A817C"/>
    <w:rsid w:val="27FE69A0"/>
    <w:rsid w:val="282F2585"/>
    <w:rsid w:val="2838E692"/>
    <w:rsid w:val="2869717F"/>
    <w:rsid w:val="289B7A2D"/>
    <w:rsid w:val="28C36B2C"/>
    <w:rsid w:val="28C3E316"/>
    <w:rsid w:val="28E81BE1"/>
    <w:rsid w:val="2930041F"/>
    <w:rsid w:val="2973D4A6"/>
    <w:rsid w:val="2981ACF6"/>
    <w:rsid w:val="2995D85B"/>
    <w:rsid w:val="29A81AD9"/>
    <w:rsid w:val="29A95A05"/>
    <w:rsid w:val="29F025F2"/>
    <w:rsid w:val="29F5800D"/>
    <w:rsid w:val="2A06817D"/>
    <w:rsid w:val="2A339061"/>
    <w:rsid w:val="2A8F87E0"/>
    <w:rsid w:val="2A938B9F"/>
    <w:rsid w:val="2AA8DA58"/>
    <w:rsid w:val="2ABF7DE7"/>
    <w:rsid w:val="2ACFF3B0"/>
    <w:rsid w:val="2AF3EB37"/>
    <w:rsid w:val="2B5ED8C1"/>
    <w:rsid w:val="2B94AB68"/>
    <w:rsid w:val="2BC7DBD6"/>
    <w:rsid w:val="2BE3B20F"/>
    <w:rsid w:val="2BF6D303"/>
    <w:rsid w:val="2C6B009C"/>
    <w:rsid w:val="2C904D4B"/>
    <w:rsid w:val="2CAFB829"/>
    <w:rsid w:val="2CD9151F"/>
    <w:rsid w:val="2D07DA01"/>
    <w:rsid w:val="2D22B731"/>
    <w:rsid w:val="2D307BC9"/>
    <w:rsid w:val="2D5CD12D"/>
    <w:rsid w:val="2D91700E"/>
    <w:rsid w:val="2DA257CE"/>
    <w:rsid w:val="2DAA522D"/>
    <w:rsid w:val="2DC0DC38"/>
    <w:rsid w:val="2DCFFCB0"/>
    <w:rsid w:val="2E18B8D0"/>
    <w:rsid w:val="2E1EE644"/>
    <w:rsid w:val="2E35D59B"/>
    <w:rsid w:val="2EA00955"/>
    <w:rsid w:val="2EC59E83"/>
    <w:rsid w:val="2ECC4C2A"/>
    <w:rsid w:val="2EFD2C82"/>
    <w:rsid w:val="2F398537"/>
    <w:rsid w:val="2F8A3C76"/>
    <w:rsid w:val="2FA2A15E"/>
    <w:rsid w:val="2FA364D3"/>
    <w:rsid w:val="2FBE520A"/>
    <w:rsid w:val="300A69A2"/>
    <w:rsid w:val="303A376A"/>
    <w:rsid w:val="304DDAFC"/>
    <w:rsid w:val="30C5EAB7"/>
    <w:rsid w:val="30ED0ADD"/>
    <w:rsid w:val="31014124"/>
    <w:rsid w:val="313FA890"/>
    <w:rsid w:val="31480DBB"/>
    <w:rsid w:val="314D2B67"/>
    <w:rsid w:val="31C3A4D4"/>
    <w:rsid w:val="31C686B7"/>
    <w:rsid w:val="31DA37B5"/>
    <w:rsid w:val="31F169EC"/>
    <w:rsid w:val="32239172"/>
    <w:rsid w:val="323BD0AE"/>
    <w:rsid w:val="326AB91B"/>
    <w:rsid w:val="32CF4D82"/>
    <w:rsid w:val="32DA4220"/>
    <w:rsid w:val="336960D3"/>
    <w:rsid w:val="33A70322"/>
    <w:rsid w:val="33B8C759"/>
    <w:rsid w:val="33BACF47"/>
    <w:rsid w:val="33E4A396"/>
    <w:rsid w:val="34761281"/>
    <w:rsid w:val="34D5330A"/>
    <w:rsid w:val="34FC8074"/>
    <w:rsid w:val="352203BE"/>
    <w:rsid w:val="35384D47"/>
    <w:rsid w:val="3558DCF3"/>
    <w:rsid w:val="3587570C"/>
    <w:rsid w:val="358B1B7F"/>
    <w:rsid w:val="35A043DC"/>
    <w:rsid w:val="35A7D428"/>
    <w:rsid w:val="35A81648"/>
    <w:rsid w:val="35BC4E70"/>
    <w:rsid w:val="36025DC7"/>
    <w:rsid w:val="3629F829"/>
    <w:rsid w:val="36388F51"/>
    <w:rsid w:val="364A2BF0"/>
    <w:rsid w:val="366D7ECF"/>
    <w:rsid w:val="36D75E0F"/>
    <w:rsid w:val="36DA3824"/>
    <w:rsid w:val="36F55591"/>
    <w:rsid w:val="3753A141"/>
    <w:rsid w:val="3762C419"/>
    <w:rsid w:val="3766D25B"/>
    <w:rsid w:val="37BE924F"/>
    <w:rsid w:val="37E0744F"/>
    <w:rsid w:val="381927D9"/>
    <w:rsid w:val="38C10E59"/>
    <w:rsid w:val="38C2C1F6"/>
    <w:rsid w:val="38D10C31"/>
    <w:rsid w:val="38DCA0D7"/>
    <w:rsid w:val="399489F1"/>
    <w:rsid w:val="39B3D915"/>
    <w:rsid w:val="39EC1991"/>
    <w:rsid w:val="39EEDB7A"/>
    <w:rsid w:val="3A16E2FD"/>
    <w:rsid w:val="3A3B102A"/>
    <w:rsid w:val="3A636F11"/>
    <w:rsid w:val="3A7E0BDB"/>
    <w:rsid w:val="3AB9281E"/>
    <w:rsid w:val="3B3FD1D2"/>
    <w:rsid w:val="3B5806E2"/>
    <w:rsid w:val="3BBCEA15"/>
    <w:rsid w:val="3BDC3904"/>
    <w:rsid w:val="3C135F2C"/>
    <w:rsid w:val="3C5784A7"/>
    <w:rsid w:val="3CA00174"/>
    <w:rsid w:val="3CC30BEA"/>
    <w:rsid w:val="3CF074AD"/>
    <w:rsid w:val="3D5665EB"/>
    <w:rsid w:val="3D5DC016"/>
    <w:rsid w:val="3D5FEB25"/>
    <w:rsid w:val="3D963319"/>
    <w:rsid w:val="3DF1E336"/>
    <w:rsid w:val="3DFCFC51"/>
    <w:rsid w:val="3E1BE1B1"/>
    <w:rsid w:val="3E358932"/>
    <w:rsid w:val="3E490059"/>
    <w:rsid w:val="3E97AB74"/>
    <w:rsid w:val="3EA1CAAA"/>
    <w:rsid w:val="3EB48AD3"/>
    <w:rsid w:val="3EB99B04"/>
    <w:rsid w:val="3ECE7EFA"/>
    <w:rsid w:val="3F1C0120"/>
    <w:rsid w:val="3F295080"/>
    <w:rsid w:val="3F33A7B9"/>
    <w:rsid w:val="3F46F640"/>
    <w:rsid w:val="3F65CF47"/>
    <w:rsid w:val="3F7648B1"/>
    <w:rsid w:val="403AAD8E"/>
    <w:rsid w:val="404346CB"/>
    <w:rsid w:val="4045AD7F"/>
    <w:rsid w:val="40481BC5"/>
    <w:rsid w:val="407AFAD6"/>
    <w:rsid w:val="408E06AD"/>
    <w:rsid w:val="409DE9D8"/>
    <w:rsid w:val="40A58A2E"/>
    <w:rsid w:val="40ADBB12"/>
    <w:rsid w:val="40CE2F55"/>
    <w:rsid w:val="40D3CC02"/>
    <w:rsid w:val="41A5B328"/>
    <w:rsid w:val="41D96B6C"/>
    <w:rsid w:val="425EF6FF"/>
    <w:rsid w:val="426059CA"/>
    <w:rsid w:val="428314B9"/>
    <w:rsid w:val="42D64425"/>
    <w:rsid w:val="42EFFA6F"/>
    <w:rsid w:val="430A1A68"/>
    <w:rsid w:val="435BCAD0"/>
    <w:rsid w:val="436E81B0"/>
    <w:rsid w:val="43709EAD"/>
    <w:rsid w:val="43719E3C"/>
    <w:rsid w:val="43753BCD"/>
    <w:rsid w:val="4437D2CE"/>
    <w:rsid w:val="44496E2F"/>
    <w:rsid w:val="444B9808"/>
    <w:rsid w:val="4450F751"/>
    <w:rsid w:val="445EC1BB"/>
    <w:rsid w:val="44B1B56D"/>
    <w:rsid w:val="44BCD111"/>
    <w:rsid w:val="44D292BF"/>
    <w:rsid w:val="4571F0B7"/>
    <w:rsid w:val="459697C1"/>
    <w:rsid w:val="45DC44A1"/>
    <w:rsid w:val="46086D71"/>
    <w:rsid w:val="46713257"/>
    <w:rsid w:val="46839E23"/>
    <w:rsid w:val="46AE06BC"/>
    <w:rsid w:val="46BA81D0"/>
    <w:rsid w:val="46DE1731"/>
    <w:rsid w:val="4702EB93"/>
    <w:rsid w:val="47436686"/>
    <w:rsid w:val="477E9E3C"/>
    <w:rsid w:val="47B12DEF"/>
    <w:rsid w:val="47CD572F"/>
    <w:rsid w:val="47E053D7"/>
    <w:rsid w:val="47F471D3"/>
    <w:rsid w:val="482E47A1"/>
    <w:rsid w:val="4841F2D3"/>
    <w:rsid w:val="4860BF56"/>
    <w:rsid w:val="48A04462"/>
    <w:rsid w:val="48A80D9F"/>
    <w:rsid w:val="48E1AF17"/>
    <w:rsid w:val="48F689DD"/>
    <w:rsid w:val="4946F09D"/>
    <w:rsid w:val="49613C09"/>
    <w:rsid w:val="4963ECD0"/>
    <w:rsid w:val="49DE8CB4"/>
    <w:rsid w:val="4A05FA39"/>
    <w:rsid w:val="4A081E85"/>
    <w:rsid w:val="4A0AC697"/>
    <w:rsid w:val="4A35CFFC"/>
    <w:rsid w:val="4AC998A1"/>
    <w:rsid w:val="4AD1D810"/>
    <w:rsid w:val="4B0CD664"/>
    <w:rsid w:val="4BEE7955"/>
    <w:rsid w:val="4C01757C"/>
    <w:rsid w:val="4C1068EA"/>
    <w:rsid w:val="4C144193"/>
    <w:rsid w:val="4C1A3A62"/>
    <w:rsid w:val="4C7F2A17"/>
    <w:rsid w:val="4CCB3021"/>
    <w:rsid w:val="4D190501"/>
    <w:rsid w:val="4D1BDCE5"/>
    <w:rsid w:val="4D870A8C"/>
    <w:rsid w:val="4E067D77"/>
    <w:rsid w:val="4E2347F0"/>
    <w:rsid w:val="4E828699"/>
    <w:rsid w:val="4E882CA9"/>
    <w:rsid w:val="4EBE36AF"/>
    <w:rsid w:val="4EDBF29B"/>
    <w:rsid w:val="4EDC9112"/>
    <w:rsid w:val="4F10479C"/>
    <w:rsid w:val="4FBF788A"/>
    <w:rsid w:val="4FCD3A07"/>
    <w:rsid w:val="4FDA0C02"/>
    <w:rsid w:val="4FE04B9C"/>
    <w:rsid w:val="4FFEEC40"/>
    <w:rsid w:val="50D26DCC"/>
    <w:rsid w:val="50D4A67D"/>
    <w:rsid w:val="510B4233"/>
    <w:rsid w:val="512CA1F6"/>
    <w:rsid w:val="514E0365"/>
    <w:rsid w:val="51690A68"/>
    <w:rsid w:val="51B620A0"/>
    <w:rsid w:val="51E61A7A"/>
    <w:rsid w:val="51FBD87D"/>
    <w:rsid w:val="524D481D"/>
    <w:rsid w:val="52F7B49E"/>
    <w:rsid w:val="5324B220"/>
    <w:rsid w:val="53E8E583"/>
    <w:rsid w:val="53F93991"/>
    <w:rsid w:val="543B9BD4"/>
    <w:rsid w:val="543DEAB1"/>
    <w:rsid w:val="54677F7F"/>
    <w:rsid w:val="5491BE97"/>
    <w:rsid w:val="54B5B049"/>
    <w:rsid w:val="54DE8339"/>
    <w:rsid w:val="5533FBD4"/>
    <w:rsid w:val="554154E4"/>
    <w:rsid w:val="5554FB41"/>
    <w:rsid w:val="558E7E2D"/>
    <w:rsid w:val="56F4D199"/>
    <w:rsid w:val="5702FF8A"/>
    <w:rsid w:val="570B74D8"/>
    <w:rsid w:val="57927819"/>
    <w:rsid w:val="57BBCCA8"/>
    <w:rsid w:val="585A84AE"/>
    <w:rsid w:val="5861CF97"/>
    <w:rsid w:val="58958B32"/>
    <w:rsid w:val="58A0FAFC"/>
    <w:rsid w:val="59396B50"/>
    <w:rsid w:val="59E244F6"/>
    <w:rsid w:val="5A0D3E23"/>
    <w:rsid w:val="5A27E41F"/>
    <w:rsid w:val="5A4FFA53"/>
    <w:rsid w:val="5A77518F"/>
    <w:rsid w:val="5A877FEC"/>
    <w:rsid w:val="5A93D312"/>
    <w:rsid w:val="5B0F501C"/>
    <w:rsid w:val="5B12997D"/>
    <w:rsid w:val="5B3B9450"/>
    <w:rsid w:val="5B45F330"/>
    <w:rsid w:val="5BC00931"/>
    <w:rsid w:val="5BD01BA2"/>
    <w:rsid w:val="5C32CA8B"/>
    <w:rsid w:val="5C6EC4AA"/>
    <w:rsid w:val="5D4A08AF"/>
    <w:rsid w:val="5D4FD5C2"/>
    <w:rsid w:val="5D7860DC"/>
    <w:rsid w:val="5D8E9FC3"/>
    <w:rsid w:val="5E062256"/>
    <w:rsid w:val="5E26DC7F"/>
    <w:rsid w:val="5E793FA9"/>
    <w:rsid w:val="5EBFF9F4"/>
    <w:rsid w:val="5F0D312A"/>
    <w:rsid w:val="5F0D4309"/>
    <w:rsid w:val="5F59F8CA"/>
    <w:rsid w:val="5F852B7A"/>
    <w:rsid w:val="600DFD73"/>
    <w:rsid w:val="6022ACAA"/>
    <w:rsid w:val="602D53B1"/>
    <w:rsid w:val="6058D809"/>
    <w:rsid w:val="60A15528"/>
    <w:rsid w:val="60AF2FF0"/>
    <w:rsid w:val="60B2012C"/>
    <w:rsid w:val="60E84920"/>
    <w:rsid w:val="60EF31BF"/>
    <w:rsid w:val="60F5A0D4"/>
    <w:rsid w:val="6106D22C"/>
    <w:rsid w:val="6158C0D2"/>
    <w:rsid w:val="61C54570"/>
    <w:rsid w:val="61CBBB17"/>
    <w:rsid w:val="61DB072C"/>
    <w:rsid w:val="62625223"/>
    <w:rsid w:val="626FDF6E"/>
    <w:rsid w:val="62E52BEC"/>
    <w:rsid w:val="62EB7A31"/>
    <w:rsid w:val="6352FD93"/>
    <w:rsid w:val="639D6392"/>
    <w:rsid w:val="63D3C7E9"/>
    <w:rsid w:val="63E0B42C"/>
    <w:rsid w:val="63E60D3D"/>
    <w:rsid w:val="63F8E487"/>
    <w:rsid w:val="63FE2284"/>
    <w:rsid w:val="64426A2D"/>
    <w:rsid w:val="6453C162"/>
    <w:rsid w:val="64679F25"/>
    <w:rsid w:val="64B5AF30"/>
    <w:rsid w:val="6501A98A"/>
    <w:rsid w:val="6512A7EE"/>
    <w:rsid w:val="653933F3"/>
    <w:rsid w:val="655380C5"/>
    <w:rsid w:val="65DF715C"/>
    <w:rsid w:val="662626D0"/>
    <w:rsid w:val="662C0A83"/>
    <w:rsid w:val="668E0B1E"/>
    <w:rsid w:val="66AE784F"/>
    <w:rsid w:val="67043A7A"/>
    <w:rsid w:val="674746EA"/>
    <w:rsid w:val="67549951"/>
    <w:rsid w:val="67A8D724"/>
    <w:rsid w:val="67E184EF"/>
    <w:rsid w:val="67F01CB3"/>
    <w:rsid w:val="68522795"/>
    <w:rsid w:val="685E5E86"/>
    <w:rsid w:val="68689803"/>
    <w:rsid w:val="686DD1B7"/>
    <w:rsid w:val="68732CE9"/>
    <w:rsid w:val="6893EF13"/>
    <w:rsid w:val="68AE41A3"/>
    <w:rsid w:val="6951401C"/>
    <w:rsid w:val="696C3075"/>
    <w:rsid w:val="6979A115"/>
    <w:rsid w:val="69B6DD4F"/>
    <w:rsid w:val="6A07C0B4"/>
    <w:rsid w:val="6A8F16BB"/>
    <w:rsid w:val="6AA2B2BC"/>
    <w:rsid w:val="6AC86D0A"/>
    <w:rsid w:val="6B30ACCC"/>
    <w:rsid w:val="6B5136EC"/>
    <w:rsid w:val="6B5FB037"/>
    <w:rsid w:val="6B9889E6"/>
    <w:rsid w:val="6BBA6227"/>
    <w:rsid w:val="6BDA7048"/>
    <w:rsid w:val="6C024D73"/>
    <w:rsid w:val="6C48041C"/>
    <w:rsid w:val="6C72CD88"/>
    <w:rsid w:val="6CC7C685"/>
    <w:rsid w:val="6CE0D0D1"/>
    <w:rsid w:val="6D835653"/>
    <w:rsid w:val="6D90839B"/>
    <w:rsid w:val="6DA504CA"/>
    <w:rsid w:val="6E365EE8"/>
    <w:rsid w:val="6E4D1DB6"/>
    <w:rsid w:val="6E75AAEC"/>
    <w:rsid w:val="6E7C27CB"/>
    <w:rsid w:val="6E7CA132"/>
    <w:rsid w:val="6EC1A21C"/>
    <w:rsid w:val="6EDB18F8"/>
    <w:rsid w:val="6EFD9AD3"/>
    <w:rsid w:val="6EFF2025"/>
    <w:rsid w:val="6F72C5A3"/>
    <w:rsid w:val="6F742BEE"/>
    <w:rsid w:val="6F91F00E"/>
    <w:rsid w:val="6F94347A"/>
    <w:rsid w:val="6FE0365B"/>
    <w:rsid w:val="6FF290FD"/>
    <w:rsid w:val="7008B593"/>
    <w:rsid w:val="70109909"/>
    <w:rsid w:val="7025D904"/>
    <w:rsid w:val="70269F2A"/>
    <w:rsid w:val="702F44EB"/>
    <w:rsid w:val="704C46E7"/>
    <w:rsid w:val="709AF086"/>
    <w:rsid w:val="70D3C658"/>
    <w:rsid w:val="71316293"/>
    <w:rsid w:val="7146CBF3"/>
    <w:rsid w:val="716E3A26"/>
    <w:rsid w:val="71AFFA37"/>
    <w:rsid w:val="71C7255B"/>
    <w:rsid w:val="71CC2F34"/>
    <w:rsid w:val="71F9187C"/>
    <w:rsid w:val="7216BFF6"/>
    <w:rsid w:val="72269E52"/>
    <w:rsid w:val="724825AB"/>
    <w:rsid w:val="727875ED"/>
    <w:rsid w:val="72CAD753"/>
    <w:rsid w:val="72CBD53C"/>
    <w:rsid w:val="73058846"/>
    <w:rsid w:val="7308DFA0"/>
    <w:rsid w:val="73134371"/>
    <w:rsid w:val="731D62E4"/>
    <w:rsid w:val="732987FE"/>
    <w:rsid w:val="73BBF212"/>
    <w:rsid w:val="73CA51D9"/>
    <w:rsid w:val="73DC3891"/>
    <w:rsid w:val="73FFDE41"/>
    <w:rsid w:val="7448F92D"/>
    <w:rsid w:val="744E2889"/>
    <w:rsid w:val="74518288"/>
    <w:rsid w:val="7460ED2A"/>
    <w:rsid w:val="746E2E4C"/>
    <w:rsid w:val="7486BA64"/>
    <w:rsid w:val="74A8AE1B"/>
    <w:rsid w:val="74DD8FE9"/>
    <w:rsid w:val="75057433"/>
    <w:rsid w:val="7506927D"/>
    <w:rsid w:val="7531321F"/>
    <w:rsid w:val="755E1747"/>
    <w:rsid w:val="756CB473"/>
    <w:rsid w:val="7594A02B"/>
    <w:rsid w:val="75A9EEBA"/>
    <w:rsid w:val="75B3636A"/>
    <w:rsid w:val="75DCE96C"/>
    <w:rsid w:val="75E4C98E"/>
    <w:rsid w:val="761AA214"/>
    <w:rsid w:val="76303203"/>
    <w:rsid w:val="7695F318"/>
    <w:rsid w:val="76A0A2F1"/>
    <w:rsid w:val="76B46425"/>
    <w:rsid w:val="7732484A"/>
    <w:rsid w:val="774CDC62"/>
    <w:rsid w:val="774F9B4B"/>
    <w:rsid w:val="77F6F95E"/>
    <w:rsid w:val="783BC276"/>
    <w:rsid w:val="783CD590"/>
    <w:rsid w:val="787F2655"/>
    <w:rsid w:val="78AEBC0F"/>
    <w:rsid w:val="78C7BD80"/>
    <w:rsid w:val="7908A9DB"/>
    <w:rsid w:val="7962F05D"/>
    <w:rsid w:val="797AC090"/>
    <w:rsid w:val="7994FF06"/>
    <w:rsid w:val="79ABA662"/>
    <w:rsid w:val="79CE42F5"/>
    <w:rsid w:val="7A6FB7ED"/>
    <w:rsid w:val="7A6FBC4A"/>
    <w:rsid w:val="7A7BDD85"/>
    <w:rsid w:val="7A836FBC"/>
    <w:rsid w:val="7A88E04A"/>
    <w:rsid w:val="7AB6C72D"/>
    <w:rsid w:val="7AC5D90D"/>
    <w:rsid w:val="7B13B3E0"/>
    <w:rsid w:val="7B49F648"/>
    <w:rsid w:val="7B6B24F3"/>
    <w:rsid w:val="7B978F5D"/>
    <w:rsid w:val="7BA3C1CE"/>
    <w:rsid w:val="7BB6E695"/>
    <w:rsid w:val="7BCAAA14"/>
    <w:rsid w:val="7BE0CA5B"/>
    <w:rsid w:val="7C2C8567"/>
    <w:rsid w:val="7C5AE2DB"/>
    <w:rsid w:val="7C61A96E"/>
    <w:rsid w:val="7C88E779"/>
    <w:rsid w:val="7CB751BE"/>
    <w:rsid w:val="7CE8DA2E"/>
    <w:rsid w:val="7CEE57FE"/>
    <w:rsid w:val="7CF0563F"/>
    <w:rsid w:val="7D093562"/>
    <w:rsid w:val="7D7C9ABC"/>
    <w:rsid w:val="7D82703C"/>
    <w:rsid w:val="7D949F04"/>
    <w:rsid w:val="7DBE842D"/>
    <w:rsid w:val="7E5889D6"/>
    <w:rsid w:val="7E62BE5D"/>
    <w:rsid w:val="7EB69243"/>
    <w:rsid w:val="7EBB5FE3"/>
    <w:rsid w:val="7ED79B84"/>
    <w:rsid w:val="7ED7D396"/>
    <w:rsid w:val="7F2E6C4C"/>
    <w:rsid w:val="7F33F733"/>
    <w:rsid w:val="7FDF72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74AC1"/>
  <w15:docId w15:val="{94345D37-D672-47F3-B074-213EF1C6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EBE"/>
  </w:style>
  <w:style w:type="paragraph" w:styleId="Heading2">
    <w:name w:val="heading 2"/>
    <w:basedOn w:val="Normal"/>
    <w:next w:val="Normal"/>
    <w:link w:val="Heading2Char"/>
    <w:uiPriority w:val="9"/>
    <w:semiHidden/>
    <w:unhideWhenUsed/>
    <w:qFormat/>
    <w:rsid w:val="00CD11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054B8"/>
    <w:pPr>
      <w:spacing w:before="100" w:beforeAutospacing="1" w:after="100" w:afterAutospacing="1" w:line="240" w:lineRule="auto"/>
      <w:outlineLvl w:val="2"/>
    </w:pPr>
    <w:rPr>
      <w:rFonts w:ascii="Times New Roman" w:hAnsi="Times New Roman"/>
      <w:b/>
      <w:bCs/>
      <w:sz w:val="27"/>
      <w:szCs w:val="27"/>
      <w:lang w:eastAsia="en-GB"/>
    </w:rPr>
  </w:style>
  <w:style w:type="paragraph" w:styleId="Heading4">
    <w:name w:val="heading 4"/>
    <w:basedOn w:val="Normal"/>
    <w:next w:val="Normal"/>
    <w:link w:val="Heading4Char"/>
    <w:uiPriority w:val="9"/>
    <w:semiHidden/>
    <w:unhideWhenUsed/>
    <w:qFormat/>
    <w:rsid w:val="003929E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4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Points"/>
    <w:basedOn w:val="Normal"/>
    <w:link w:val="ListParagraphChar"/>
    <w:uiPriority w:val="34"/>
    <w:qFormat/>
    <w:rsid w:val="00A148E2"/>
    <w:pPr>
      <w:ind w:left="720"/>
      <w:contextualSpacing/>
    </w:pPr>
  </w:style>
  <w:style w:type="paragraph" w:styleId="Header">
    <w:name w:val="header"/>
    <w:basedOn w:val="Normal"/>
    <w:link w:val="HeaderChar"/>
    <w:uiPriority w:val="99"/>
    <w:unhideWhenUsed/>
    <w:rsid w:val="00C64B4E"/>
    <w:pPr>
      <w:tabs>
        <w:tab w:val="center" w:pos="4513"/>
        <w:tab w:val="right" w:pos="9026"/>
      </w:tabs>
      <w:spacing w:line="240" w:lineRule="auto"/>
    </w:pPr>
  </w:style>
  <w:style w:type="character" w:customStyle="1" w:styleId="HeaderChar">
    <w:name w:val="Header Char"/>
    <w:basedOn w:val="DefaultParagraphFont"/>
    <w:link w:val="Header"/>
    <w:uiPriority w:val="99"/>
    <w:rsid w:val="00C64B4E"/>
  </w:style>
  <w:style w:type="paragraph" w:styleId="Footer">
    <w:name w:val="footer"/>
    <w:basedOn w:val="Normal"/>
    <w:link w:val="FooterChar"/>
    <w:uiPriority w:val="99"/>
    <w:unhideWhenUsed/>
    <w:rsid w:val="00C64B4E"/>
    <w:pPr>
      <w:tabs>
        <w:tab w:val="center" w:pos="4513"/>
        <w:tab w:val="right" w:pos="9026"/>
      </w:tabs>
      <w:spacing w:line="240" w:lineRule="auto"/>
    </w:pPr>
  </w:style>
  <w:style w:type="character" w:customStyle="1" w:styleId="FooterChar">
    <w:name w:val="Footer Char"/>
    <w:basedOn w:val="DefaultParagraphFont"/>
    <w:link w:val="Footer"/>
    <w:uiPriority w:val="99"/>
    <w:rsid w:val="00C64B4E"/>
  </w:style>
  <w:style w:type="paragraph" w:styleId="BalloonText">
    <w:name w:val="Balloon Text"/>
    <w:basedOn w:val="Normal"/>
    <w:link w:val="BalloonTextChar"/>
    <w:uiPriority w:val="99"/>
    <w:semiHidden/>
    <w:unhideWhenUsed/>
    <w:rsid w:val="00C64B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B4E"/>
    <w:rPr>
      <w:rFonts w:ascii="Tahoma" w:hAnsi="Tahoma" w:cs="Tahoma"/>
      <w:sz w:val="16"/>
      <w:szCs w:val="16"/>
    </w:rPr>
  </w:style>
  <w:style w:type="character" w:styleId="Hyperlink">
    <w:name w:val="Hyperlink"/>
    <w:basedOn w:val="DefaultParagraphFont"/>
    <w:uiPriority w:val="99"/>
    <w:unhideWhenUsed/>
    <w:rsid w:val="00D721B9"/>
    <w:rPr>
      <w:color w:val="0000FF" w:themeColor="hyperlink"/>
      <w:u w:val="single"/>
    </w:rPr>
  </w:style>
  <w:style w:type="character" w:styleId="UnresolvedMention">
    <w:name w:val="Unresolved Mention"/>
    <w:basedOn w:val="DefaultParagraphFont"/>
    <w:uiPriority w:val="99"/>
    <w:semiHidden/>
    <w:unhideWhenUsed/>
    <w:rsid w:val="0062666D"/>
    <w:rPr>
      <w:color w:val="605E5C"/>
      <w:shd w:val="clear" w:color="auto" w:fill="E1DFDD"/>
    </w:rPr>
  </w:style>
  <w:style w:type="character" w:styleId="CommentReference">
    <w:name w:val="annotation reference"/>
    <w:basedOn w:val="DefaultParagraphFont"/>
    <w:uiPriority w:val="99"/>
    <w:semiHidden/>
    <w:unhideWhenUsed/>
    <w:rsid w:val="0094487B"/>
    <w:rPr>
      <w:sz w:val="16"/>
      <w:szCs w:val="16"/>
    </w:rPr>
  </w:style>
  <w:style w:type="paragraph" w:styleId="CommentText">
    <w:name w:val="annotation text"/>
    <w:basedOn w:val="Normal"/>
    <w:link w:val="CommentTextChar"/>
    <w:uiPriority w:val="99"/>
    <w:unhideWhenUsed/>
    <w:rsid w:val="0094487B"/>
    <w:pPr>
      <w:spacing w:line="240" w:lineRule="auto"/>
    </w:pPr>
    <w:rPr>
      <w:sz w:val="20"/>
    </w:rPr>
  </w:style>
  <w:style w:type="character" w:customStyle="1" w:styleId="CommentTextChar">
    <w:name w:val="Comment Text Char"/>
    <w:basedOn w:val="DefaultParagraphFont"/>
    <w:link w:val="CommentText"/>
    <w:uiPriority w:val="99"/>
    <w:rsid w:val="0094487B"/>
    <w:rPr>
      <w:sz w:val="20"/>
    </w:rPr>
  </w:style>
  <w:style w:type="paragraph" w:styleId="CommentSubject">
    <w:name w:val="annotation subject"/>
    <w:basedOn w:val="CommentText"/>
    <w:next w:val="CommentText"/>
    <w:link w:val="CommentSubjectChar"/>
    <w:uiPriority w:val="99"/>
    <w:semiHidden/>
    <w:unhideWhenUsed/>
    <w:rsid w:val="0094487B"/>
    <w:rPr>
      <w:b/>
      <w:bCs/>
    </w:rPr>
  </w:style>
  <w:style w:type="character" w:customStyle="1" w:styleId="CommentSubjectChar">
    <w:name w:val="Comment Subject Char"/>
    <w:basedOn w:val="CommentTextChar"/>
    <w:link w:val="CommentSubject"/>
    <w:uiPriority w:val="99"/>
    <w:semiHidden/>
    <w:rsid w:val="0094487B"/>
    <w:rPr>
      <w:b/>
      <w:bCs/>
      <w:sz w:val="20"/>
    </w:rPr>
  </w:style>
  <w:style w:type="paragraph" w:customStyle="1" w:styleId="paragraph">
    <w:name w:val="paragraph"/>
    <w:basedOn w:val="Normal"/>
    <w:rsid w:val="00B329EC"/>
    <w:pPr>
      <w:spacing w:before="100" w:beforeAutospacing="1" w:after="100" w:afterAutospacing="1" w:line="240" w:lineRule="auto"/>
    </w:pPr>
    <w:rPr>
      <w:rFonts w:ascii="Times New Roman" w:hAnsi="Times New Roman"/>
      <w:szCs w:val="24"/>
      <w:lang w:eastAsia="en-GB"/>
    </w:rPr>
  </w:style>
  <w:style w:type="character" w:customStyle="1" w:styleId="normaltextrun">
    <w:name w:val="normaltextrun"/>
    <w:basedOn w:val="DefaultParagraphFont"/>
    <w:rsid w:val="00B329EC"/>
  </w:style>
  <w:style w:type="character" w:customStyle="1" w:styleId="eop">
    <w:name w:val="eop"/>
    <w:basedOn w:val="DefaultParagraphFont"/>
    <w:rsid w:val="00B329EC"/>
  </w:style>
  <w:style w:type="character" w:customStyle="1" w:styleId="scxw39661114">
    <w:name w:val="scxw39661114"/>
    <w:basedOn w:val="DefaultParagraphFont"/>
    <w:rsid w:val="00B329EC"/>
  </w:style>
  <w:style w:type="character" w:customStyle="1" w:styleId="scxw209608388">
    <w:name w:val="scxw209608388"/>
    <w:basedOn w:val="DefaultParagraphFont"/>
    <w:rsid w:val="00B56A58"/>
  </w:style>
  <w:style w:type="paragraph" w:customStyle="1" w:styleId="Default">
    <w:name w:val="Default"/>
    <w:link w:val="DefaultChar"/>
    <w:rsid w:val="00C82557"/>
    <w:pPr>
      <w:autoSpaceDE w:val="0"/>
      <w:autoSpaceDN w:val="0"/>
      <w:adjustRightInd w:val="0"/>
      <w:spacing w:line="240" w:lineRule="auto"/>
    </w:pPr>
    <w:rPr>
      <w:rFonts w:ascii="Calibri" w:hAnsi="Calibri" w:cs="Calibri"/>
      <w:color w:val="000000"/>
      <w:szCs w:val="24"/>
    </w:rPr>
  </w:style>
  <w:style w:type="character" w:customStyle="1" w:styleId="ListParagraphChar">
    <w:name w:val="List Paragraph Char"/>
    <w:aliases w:val="BulletPoints Char"/>
    <w:basedOn w:val="DefaultParagraphFont"/>
    <w:link w:val="ListParagraph"/>
    <w:uiPriority w:val="34"/>
    <w:rsid w:val="009D5BF4"/>
  </w:style>
  <w:style w:type="character" w:customStyle="1" w:styleId="A3">
    <w:name w:val="A3"/>
    <w:uiPriority w:val="99"/>
    <w:rsid w:val="009D5BF4"/>
    <w:rPr>
      <w:rFonts w:cs="Museo Sans Rounded 500"/>
      <w:color w:val="000000"/>
      <w:sz w:val="19"/>
      <w:szCs w:val="19"/>
    </w:rPr>
  </w:style>
  <w:style w:type="character" w:styleId="FollowedHyperlink">
    <w:name w:val="FollowedHyperlink"/>
    <w:basedOn w:val="DefaultParagraphFont"/>
    <w:uiPriority w:val="99"/>
    <w:semiHidden/>
    <w:unhideWhenUsed/>
    <w:rsid w:val="00E63043"/>
    <w:rPr>
      <w:color w:val="800080" w:themeColor="followedHyperlink"/>
      <w:u w:val="single"/>
    </w:rPr>
  </w:style>
  <w:style w:type="paragraph" w:customStyle="1" w:styleId="ReportList2">
    <w:name w:val="Report List 2"/>
    <w:basedOn w:val="Normal"/>
    <w:rsid w:val="00020A59"/>
    <w:pPr>
      <w:numPr>
        <w:numId w:val="1"/>
      </w:numPr>
      <w:tabs>
        <w:tab w:val="left" w:pos="-71"/>
      </w:tabs>
      <w:autoSpaceDN w:val="0"/>
      <w:spacing w:line="260" w:lineRule="atLeast"/>
    </w:pPr>
    <w:rPr>
      <w:rFonts w:ascii="Calibri" w:hAnsi="Calibri"/>
      <w:szCs w:val="24"/>
      <w:lang w:eastAsia="zh-CN"/>
    </w:rPr>
  </w:style>
  <w:style w:type="numbering" w:customStyle="1" w:styleId="LFO10">
    <w:name w:val="LFO10"/>
    <w:basedOn w:val="NoList"/>
    <w:rsid w:val="00020A59"/>
    <w:pPr>
      <w:numPr>
        <w:numId w:val="1"/>
      </w:numPr>
    </w:pPr>
  </w:style>
  <w:style w:type="paragraph" w:styleId="NormalWeb">
    <w:name w:val="Normal (Web)"/>
    <w:basedOn w:val="Normal"/>
    <w:uiPriority w:val="99"/>
    <w:unhideWhenUsed/>
    <w:rsid w:val="00EC38C1"/>
    <w:pPr>
      <w:spacing w:before="100" w:beforeAutospacing="1" w:after="100" w:afterAutospacing="1" w:line="240" w:lineRule="auto"/>
    </w:pPr>
    <w:rPr>
      <w:rFonts w:ascii="Times New Roman" w:hAnsi="Times New Roman"/>
      <w:szCs w:val="24"/>
      <w:lang w:eastAsia="en-GB"/>
    </w:rPr>
  </w:style>
  <w:style w:type="paragraph" w:customStyle="1" w:styleId="gem-c-related-navigationlink">
    <w:name w:val="gem-c-related-navigation__link"/>
    <w:basedOn w:val="Normal"/>
    <w:rsid w:val="00EC38C1"/>
    <w:pPr>
      <w:spacing w:before="100" w:beforeAutospacing="1" w:after="100" w:afterAutospacing="1" w:line="240" w:lineRule="auto"/>
    </w:pPr>
    <w:rPr>
      <w:rFonts w:ascii="Times New Roman" w:hAnsi="Times New Roman"/>
      <w:szCs w:val="24"/>
      <w:lang w:eastAsia="en-GB"/>
    </w:rPr>
  </w:style>
  <w:style w:type="character" w:customStyle="1" w:styleId="Heading3Char">
    <w:name w:val="Heading 3 Char"/>
    <w:basedOn w:val="DefaultParagraphFont"/>
    <w:link w:val="Heading3"/>
    <w:uiPriority w:val="9"/>
    <w:rsid w:val="00F054B8"/>
    <w:rPr>
      <w:rFonts w:ascii="Times New Roman" w:hAnsi="Times New Roman"/>
      <w:b/>
      <w:bCs/>
      <w:sz w:val="27"/>
      <w:szCs w:val="27"/>
      <w:lang w:eastAsia="en-GB"/>
    </w:rPr>
  </w:style>
  <w:style w:type="character" w:styleId="Strong">
    <w:name w:val="Strong"/>
    <w:basedOn w:val="DefaultParagraphFont"/>
    <w:uiPriority w:val="22"/>
    <w:qFormat/>
    <w:rsid w:val="001F751A"/>
    <w:rPr>
      <w:b/>
      <w:bCs/>
    </w:rPr>
  </w:style>
  <w:style w:type="table" w:customStyle="1" w:styleId="TableGrid1">
    <w:name w:val="Table Grid1"/>
    <w:basedOn w:val="TableNormal"/>
    <w:next w:val="TableGrid"/>
    <w:uiPriority w:val="39"/>
    <w:rsid w:val="00DC6AB0"/>
    <w:pPr>
      <w:spacing w:line="240" w:lineRule="auto"/>
    </w:pPr>
    <w:rPr>
      <w:rFonts w:asciiTheme="minorHAnsi" w:eastAsia="Calibri"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D11C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3929EC"/>
    <w:rPr>
      <w:rFonts w:asciiTheme="majorHAnsi" w:eastAsiaTheme="majorEastAsia" w:hAnsiTheme="majorHAnsi" w:cstheme="majorBidi"/>
      <w:i/>
      <w:iCs/>
      <w:color w:val="365F91" w:themeColor="accent1" w:themeShade="BF"/>
    </w:rPr>
  </w:style>
  <w:style w:type="character" w:customStyle="1" w:styleId="A15">
    <w:name w:val="A15"/>
    <w:uiPriority w:val="99"/>
    <w:rsid w:val="00522F20"/>
    <w:rPr>
      <w:rFonts w:cs="VCPYO B+ Meta Normal LF"/>
      <w:color w:val="000000"/>
      <w:sz w:val="22"/>
      <w:szCs w:val="22"/>
      <w:u w:val="single"/>
    </w:rPr>
  </w:style>
  <w:style w:type="paragraph" w:customStyle="1" w:styleId="CM7">
    <w:name w:val="CM7"/>
    <w:basedOn w:val="Default"/>
    <w:next w:val="Default"/>
    <w:uiPriority w:val="99"/>
    <w:rsid w:val="008E4EF5"/>
    <w:rPr>
      <w:rFonts w:ascii="Arial" w:hAnsi="Arial" w:cs="Arial"/>
      <w:color w:val="auto"/>
    </w:rPr>
  </w:style>
  <w:style w:type="paragraph" w:customStyle="1" w:styleId="Pa20">
    <w:name w:val="Pa20"/>
    <w:basedOn w:val="Normal"/>
    <w:next w:val="Normal"/>
    <w:uiPriority w:val="99"/>
    <w:rsid w:val="00BD5CEE"/>
    <w:pPr>
      <w:autoSpaceDE w:val="0"/>
      <w:autoSpaceDN w:val="0"/>
      <w:adjustRightInd w:val="0"/>
      <w:spacing w:line="221" w:lineRule="atLeast"/>
    </w:pPr>
    <w:rPr>
      <w:rFonts w:ascii="PMFIO N+ Meta Normal LF" w:eastAsiaTheme="minorHAnsi" w:hAnsi="PMFIO N+ Meta Normal LF" w:cstheme="minorBidi"/>
      <w:szCs w:val="24"/>
    </w:rPr>
  </w:style>
  <w:style w:type="paragraph" w:customStyle="1" w:styleId="Pa7">
    <w:name w:val="Pa7"/>
    <w:basedOn w:val="Default"/>
    <w:next w:val="Default"/>
    <w:uiPriority w:val="99"/>
    <w:rsid w:val="00B33EC1"/>
    <w:pPr>
      <w:spacing w:line="231" w:lineRule="atLeast"/>
    </w:pPr>
    <w:rPr>
      <w:rFonts w:ascii="Lexend ExtraBold" w:eastAsiaTheme="minorHAnsi" w:hAnsi="Lexend ExtraBold" w:cstheme="minorBidi"/>
      <w:color w:val="auto"/>
    </w:rPr>
  </w:style>
  <w:style w:type="character" w:customStyle="1" w:styleId="A4">
    <w:name w:val="A4"/>
    <w:uiPriority w:val="99"/>
    <w:rsid w:val="00B33EC1"/>
    <w:rPr>
      <w:rFonts w:cs="Lexend ExtraBold"/>
      <w:b/>
      <w:bCs/>
      <w:color w:val="000000"/>
    </w:rPr>
  </w:style>
  <w:style w:type="paragraph" w:styleId="FootnoteText">
    <w:name w:val="footnote text"/>
    <w:basedOn w:val="Normal"/>
    <w:link w:val="FootnoteTextChar"/>
    <w:uiPriority w:val="99"/>
    <w:semiHidden/>
    <w:unhideWhenUsed/>
    <w:rsid w:val="00460FFA"/>
    <w:pPr>
      <w:spacing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460FFA"/>
    <w:rPr>
      <w:rFonts w:asciiTheme="minorHAnsi" w:eastAsiaTheme="minorHAnsi" w:hAnsiTheme="minorHAnsi" w:cstheme="minorBidi"/>
      <w:sz w:val="20"/>
    </w:rPr>
  </w:style>
  <w:style w:type="character" w:styleId="FootnoteReference">
    <w:name w:val="footnote reference"/>
    <w:basedOn w:val="DefaultParagraphFont"/>
    <w:uiPriority w:val="99"/>
    <w:semiHidden/>
    <w:unhideWhenUsed/>
    <w:rsid w:val="00460FFA"/>
    <w:rPr>
      <w:vertAlign w:val="superscript"/>
    </w:rPr>
  </w:style>
  <w:style w:type="character" w:customStyle="1" w:styleId="scxw139262972">
    <w:name w:val="scxw139262972"/>
    <w:basedOn w:val="DefaultParagraphFont"/>
    <w:rsid w:val="00EE659A"/>
  </w:style>
  <w:style w:type="character" w:customStyle="1" w:styleId="highlight">
    <w:name w:val="highlight"/>
    <w:basedOn w:val="DefaultParagraphFont"/>
    <w:rsid w:val="00015D50"/>
  </w:style>
  <w:style w:type="character" w:customStyle="1" w:styleId="DefaultChar">
    <w:name w:val="Default Char"/>
    <w:basedOn w:val="DefaultParagraphFont"/>
    <w:link w:val="Default"/>
    <w:locked/>
    <w:rsid w:val="009F6BE8"/>
    <w:rPr>
      <w:rFonts w:ascii="Calibri" w:hAnsi="Calibri" w:cs="Calibri"/>
      <w:color w:val="000000"/>
      <w:szCs w:val="24"/>
    </w:rPr>
  </w:style>
  <w:style w:type="paragraph" w:customStyle="1" w:styleId="pf0">
    <w:name w:val="pf0"/>
    <w:basedOn w:val="Normal"/>
    <w:rsid w:val="00F93978"/>
    <w:pPr>
      <w:spacing w:before="100" w:beforeAutospacing="1" w:after="100" w:afterAutospacing="1" w:line="240" w:lineRule="auto"/>
    </w:pPr>
    <w:rPr>
      <w:rFonts w:ascii="Times New Roman" w:hAnsi="Times New Roman"/>
      <w:szCs w:val="24"/>
      <w:lang w:eastAsia="en-GB"/>
    </w:rPr>
  </w:style>
  <w:style w:type="character" w:customStyle="1" w:styleId="cf01">
    <w:name w:val="cf01"/>
    <w:basedOn w:val="DefaultParagraphFont"/>
    <w:rsid w:val="00F939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465">
      <w:bodyDiv w:val="1"/>
      <w:marLeft w:val="0"/>
      <w:marRight w:val="0"/>
      <w:marTop w:val="0"/>
      <w:marBottom w:val="0"/>
      <w:divBdr>
        <w:top w:val="none" w:sz="0" w:space="0" w:color="auto"/>
        <w:left w:val="none" w:sz="0" w:space="0" w:color="auto"/>
        <w:bottom w:val="none" w:sz="0" w:space="0" w:color="auto"/>
        <w:right w:val="none" w:sz="0" w:space="0" w:color="auto"/>
      </w:divBdr>
      <w:divsChild>
        <w:div w:id="2010327987">
          <w:marLeft w:val="0"/>
          <w:marRight w:val="0"/>
          <w:marTop w:val="0"/>
          <w:marBottom w:val="0"/>
          <w:divBdr>
            <w:top w:val="none" w:sz="0" w:space="0" w:color="auto"/>
            <w:left w:val="none" w:sz="0" w:space="0" w:color="auto"/>
            <w:bottom w:val="none" w:sz="0" w:space="0" w:color="auto"/>
            <w:right w:val="none" w:sz="0" w:space="0" w:color="auto"/>
          </w:divBdr>
          <w:divsChild>
            <w:div w:id="1829710200">
              <w:marLeft w:val="0"/>
              <w:marRight w:val="0"/>
              <w:marTop w:val="0"/>
              <w:marBottom w:val="0"/>
              <w:divBdr>
                <w:top w:val="none" w:sz="0" w:space="0" w:color="auto"/>
                <w:left w:val="none" w:sz="0" w:space="0" w:color="auto"/>
                <w:bottom w:val="none" w:sz="0" w:space="0" w:color="auto"/>
                <w:right w:val="none" w:sz="0" w:space="0" w:color="auto"/>
              </w:divBdr>
              <w:divsChild>
                <w:div w:id="1721514498">
                  <w:marLeft w:val="0"/>
                  <w:marRight w:val="0"/>
                  <w:marTop w:val="0"/>
                  <w:marBottom w:val="0"/>
                  <w:divBdr>
                    <w:top w:val="none" w:sz="0" w:space="0" w:color="auto"/>
                    <w:left w:val="none" w:sz="0" w:space="0" w:color="auto"/>
                    <w:bottom w:val="none" w:sz="0" w:space="0" w:color="auto"/>
                    <w:right w:val="none" w:sz="0" w:space="0" w:color="auto"/>
                  </w:divBdr>
                  <w:divsChild>
                    <w:div w:id="109701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606">
      <w:bodyDiv w:val="1"/>
      <w:marLeft w:val="0"/>
      <w:marRight w:val="0"/>
      <w:marTop w:val="0"/>
      <w:marBottom w:val="0"/>
      <w:divBdr>
        <w:top w:val="none" w:sz="0" w:space="0" w:color="auto"/>
        <w:left w:val="none" w:sz="0" w:space="0" w:color="auto"/>
        <w:bottom w:val="none" w:sz="0" w:space="0" w:color="auto"/>
        <w:right w:val="none" w:sz="0" w:space="0" w:color="auto"/>
      </w:divBdr>
      <w:divsChild>
        <w:div w:id="1850874828">
          <w:marLeft w:val="0"/>
          <w:marRight w:val="0"/>
          <w:marTop w:val="0"/>
          <w:marBottom w:val="0"/>
          <w:divBdr>
            <w:top w:val="none" w:sz="0" w:space="0" w:color="auto"/>
            <w:left w:val="none" w:sz="0" w:space="0" w:color="auto"/>
            <w:bottom w:val="none" w:sz="0" w:space="0" w:color="auto"/>
            <w:right w:val="none" w:sz="0" w:space="0" w:color="auto"/>
          </w:divBdr>
          <w:divsChild>
            <w:div w:id="54789997">
              <w:marLeft w:val="0"/>
              <w:marRight w:val="0"/>
              <w:marTop w:val="0"/>
              <w:marBottom w:val="0"/>
              <w:divBdr>
                <w:top w:val="none" w:sz="0" w:space="0" w:color="auto"/>
                <w:left w:val="none" w:sz="0" w:space="0" w:color="auto"/>
                <w:bottom w:val="none" w:sz="0" w:space="0" w:color="auto"/>
                <w:right w:val="none" w:sz="0" w:space="0" w:color="auto"/>
              </w:divBdr>
              <w:divsChild>
                <w:div w:id="1928998572">
                  <w:marLeft w:val="0"/>
                  <w:marRight w:val="0"/>
                  <w:marTop w:val="0"/>
                  <w:marBottom w:val="0"/>
                  <w:divBdr>
                    <w:top w:val="none" w:sz="0" w:space="0" w:color="auto"/>
                    <w:left w:val="none" w:sz="0" w:space="0" w:color="auto"/>
                    <w:bottom w:val="none" w:sz="0" w:space="0" w:color="auto"/>
                    <w:right w:val="none" w:sz="0" w:space="0" w:color="auto"/>
                  </w:divBdr>
                  <w:divsChild>
                    <w:div w:id="1196119346">
                      <w:marLeft w:val="0"/>
                      <w:marRight w:val="0"/>
                      <w:marTop w:val="0"/>
                      <w:marBottom w:val="0"/>
                      <w:divBdr>
                        <w:top w:val="none" w:sz="0" w:space="0" w:color="auto"/>
                        <w:left w:val="none" w:sz="0" w:space="0" w:color="auto"/>
                        <w:bottom w:val="none" w:sz="0" w:space="0" w:color="auto"/>
                        <w:right w:val="none" w:sz="0" w:space="0" w:color="auto"/>
                      </w:divBdr>
                      <w:divsChild>
                        <w:div w:id="622688853">
                          <w:marLeft w:val="0"/>
                          <w:marRight w:val="0"/>
                          <w:marTop w:val="0"/>
                          <w:marBottom w:val="0"/>
                          <w:divBdr>
                            <w:top w:val="none" w:sz="0" w:space="0" w:color="auto"/>
                            <w:left w:val="none" w:sz="0" w:space="0" w:color="auto"/>
                            <w:bottom w:val="none" w:sz="0" w:space="0" w:color="auto"/>
                            <w:right w:val="none" w:sz="0" w:space="0" w:color="auto"/>
                          </w:divBdr>
                          <w:divsChild>
                            <w:div w:id="291136627">
                              <w:marLeft w:val="0"/>
                              <w:marRight w:val="0"/>
                              <w:marTop w:val="0"/>
                              <w:marBottom w:val="300"/>
                              <w:divBdr>
                                <w:top w:val="none" w:sz="0" w:space="0" w:color="auto"/>
                                <w:left w:val="none" w:sz="0" w:space="0" w:color="auto"/>
                                <w:bottom w:val="none" w:sz="0" w:space="0" w:color="auto"/>
                                <w:right w:val="none" w:sz="0" w:space="0" w:color="auto"/>
                              </w:divBdr>
                              <w:divsChild>
                                <w:div w:id="1378701842">
                                  <w:marLeft w:val="0"/>
                                  <w:marRight w:val="0"/>
                                  <w:marTop w:val="0"/>
                                  <w:marBottom w:val="0"/>
                                  <w:divBdr>
                                    <w:top w:val="none" w:sz="0" w:space="0" w:color="auto"/>
                                    <w:left w:val="none" w:sz="0" w:space="0" w:color="auto"/>
                                    <w:bottom w:val="none" w:sz="0" w:space="0" w:color="auto"/>
                                    <w:right w:val="none" w:sz="0" w:space="0" w:color="auto"/>
                                  </w:divBdr>
                                  <w:divsChild>
                                    <w:div w:id="21364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70337">
      <w:bodyDiv w:val="1"/>
      <w:marLeft w:val="0"/>
      <w:marRight w:val="0"/>
      <w:marTop w:val="0"/>
      <w:marBottom w:val="0"/>
      <w:divBdr>
        <w:top w:val="none" w:sz="0" w:space="0" w:color="auto"/>
        <w:left w:val="none" w:sz="0" w:space="0" w:color="auto"/>
        <w:bottom w:val="none" w:sz="0" w:space="0" w:color="auto"/>
        <w:right w:val="none" w:sz="0" w:space="0" w:color="auto"/>
      </w:divBdr>
    </w:div>
    <w:div w:id="35275861">
      <w:bodyDiv w:val="1"/>
      <w:marLeft w:val="0"/>
      <w:marRight w:val="0"/>
      <w:marTop w:val="0"/>
      <w:marBottom w:val="0"/>
      <w:divBdr>
        <w:top w:val="none" w:sz="0" w:space="0" w:color="auto"/>
        <w:left w:val="none" w:sz="0" w:space="0" w:color="auto"/>
        <w:bottom w:val="none" w:sz="0" w:space="0" w:color="auto"/>
        <w:right w:val="none" w:sz="0" w:space="0" w:color="auto"/>
      </w:divBdr>
    </w:div>
    <w:div w:id="45423335">
      <w:bodyDiv w:val="1"/>
      <w:marLeft w:val="0"/>
      <w:marRight w:val="0"/>
      <w:marTop w:val="0"/>
      <w:marBottom w:val="0"/>
      <w:divBdr>
        <w:top w:val="none" w:sz="0" w:space="0" w:color="auto"/>
        <w:left w:val="none" w:sz="0" w:space="0" w:color="auto"/>
        <w:bottom w:val="none" w:sz="0" w:space="0" w:color="auto"/>
        <w:right w:val="none" w:sz="0" w:space="0" w:color="auto"/>
      </w:divBdr>
      <w:divsChild>
        <w:div w:id="587278071">
          <w:marLeft w:val="0"/>
          <w:marRight w:val="0"/>
          <w:marTop w:val="0"/>
          <w:marBottom w:val="0"/>
          <w:divBdr>
            <w:top w:val="none" w:sz="0" w:space="0" w:color="auto"/>
            <w:left w:val="none" w:sz="0" w:space="0" w:color="auto"/>
            <w:bottom w:val="none" w:sz="0" w:space="0" w:color="auto"/>
            <w:right w:val="none" w:sz="0" w:space="0" w:color="auto"/>
          </w:divBdr>
          <w:divsChild>
            <w:div w:id="60375539">
              <w:marLeft w:val="0"/>
              <w:marRight w:val="0"/>
              <w:marTop w:val="0"/>
              <w:marBottom w:val="0"/>
              <w:divBdr>
                <w:top w:val="none" w:sz="0" w:space="0" w:color="auto"/>
                <w:left w:val="none" w:sz="0" w:space="0" w:color="auto"/>
                <w:bottom w:val="none" w:sz="0" w:space="0" w:color="auto"/>
                <w:right w:val="none" w:sz="0" w:space="0" w:color="auto"/>
              </w:divBdr>
            </w:div>
          </w:divsChild>
        </w:div>
        <w:div w:id="643848895">
          <w:marLeft w:val="0"/>
          <w:marRight w:val="0"/>
          <w:marTop w:val="0"/>
          <w:marBottom w:val="0"/>
          <w:divBdr>
            <w:top w:val="none" w:sz="0" w:space="0" w:color="auto"/>
            <w:left w:val="none" w:sz="0" w:space="0" w:color="auto"/>
            <w:bottom w:val="none" w:sz="0" w:space="0" w:color="auto"/>
            <w:right w:val="none" w:sz="0" w:space="0" w:color="auto"/>
          </w:divBdr>
          <w:divsChild>
            <w:div w:id="1668900185">
              <w:marLeft w:val="0"/>
              <w:marRight w:val="0"/>
              <w:marTop w:val="0"/>
              <w:marBottom w:val="0"/>
              <w:divBdr>
                <w:top w:val="none" w:sz="0" w:space="0" w:color="auto"/>
                <w:left w:val="none" w:sz="0" w:space="0" w:color="auto"/>
                <w:bottom w:val="none" w:sz="0" w:space="0" w:color="auto"/>
                <w:right w:val="none" w:sz="0" w:space="0" w:color="auto"/>
              </w:divBdr>
            </w:div>
          </w:divsChild>
        </w:div>
        <w:div w:id="918323079">
          <w:marLeft w:val="0"/>
          <w:marRight w:val="0"/>
          <w:marTop w:val="0"/>
          <w:marBottom w:val="0"/>
          <w:divBdr>
            <w:top w:val="none" w:sz="0" w:space="0" w:color="auto"/>
            <w:left w:val="none" w:sz="0" w:space="0" w:color="auto"/>
            <w:bottom w:val="none" w:sz="0" w:space="0" w:color="auto"/>
            <w:right w:val="none" w:sz="0" w:space="0" w:color="auto"/>
          </w:divBdr>
          <w:divsChild>
            <w:div w:id="114835692">
              <w:marLeft w:val="0"/>
              <w:marRight w:val="0"/>
              <w:marTop w:val="0"/>
              <w:marBottom w:val="0"/>
              <w:divBdr>
                <w:top w:val="none" w:sz="0" w:space="0" w:color="auto"/>
                <w:left w:val="none" w:sz="0" w:space="0" w:color="auto"/>
                <w:bottom w:val="none" w:sz="0" w:space="0" w:color="auto"/>
                <w:right w:val="none" w:sz="0" w:space="0" w:color="auto"/>
              </w:divBdr>
            </w:div>
          </w:divsChild>
        </w:div>
        <w:div w:id="1086996737">
          <w:marLeft w:val="0"/>
          <w:marRight w:val="0"/>
          <w:marTop w:val="0"/>
          <w:marBottom w:val="0"/>
          <w:divBdr>
            <w:top w:val="none" w:sz="0" w:space="0" w:color="auto"/>
            <w:left w:val="none" w:sz="0" w:space="0" w:color="auto"/>
            <w:bottom w:val="none" w:sz="0" w:space="0" w:color="auto"/>
            <w:right w:val="none" w:sz="0" w:space="0" w:color="auto"/>
          </w:divBdr>
          <w:divsChild>
            <w:div w:id="4199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9369">
      <w:bodyDiv w:val="1"/>
      <w:marLeft w:val="0"/>
      <w:marRight w:val="0"/>
      <w:marTop w:val="0"/>
      <w:marBottom w:val="0"/>
      <w:divBdr>
        <w:top w:val="none" w:sz="0" w:space="0" w:color="auto"/>
        <w:left w:val="none" w:sz="0" w:space="0" w:color="auto"/>
        <w:bottom w:val="none" w:sz="0" w:space="0" w:color="auto"/>
        <w:right w:val="none" w:sz="0" w:space="0" w:color="auto"/>
      </w:divBdr>
    </w:div>
    <w:div w:id="57172073">
      <w:bodyDiv w:val="1"/>
      <w:marLeft w:val="0"/>
      <w:marRight w:val="0"/>
      <w:marTop w:val="0"/>
      <w:marBottom w:val="0"/>
      <w:divBdr>
        <w:top w:val="none" w:sz="0" w:space="0" w:color="auto"/>
        <w:left w:val="none" w:sz="0" w:space="0" w:color="auto"/>
        <w:bottom w:val="none" w:sz="0" w:space="0" w:color="auto"/>
        <w:right w:val="none" w:sz="0" w:space="0" w:color="auto"/>
      </w:divBdr>
    </w:div>
    <w:div w:id="60367186">
      <w:bodyDiv w:val="1"/>
      <w:marLeft w:val="0"/>
      <w:marRight w:val="0"/>
      <w:marTop w:val="0"/>
      <w:marBottom w:val="0"/>
      <w:divBdr>
        <w:top w:val="none" w:sz="0" w:space="0" w:color="auto"/>
        <w:left w:val="none" w:sz="0" w:space="0" w:color="auto"/>
        <w:bottom w:val="none" w:sz="0" w:space="0" w:color="auto"/>
        <w:right w:val="none" w:sz="0" w:space="0" w:color="auto"/>
      </w:divBdr>
      <w:divsChild>
        <w:div w:id="798842370">
          <w:marLeft w:val="0"/>
          <w:marRight w:val="0"/>
          <w:marTop w:val="0"/>
          <w:marBottom w:val="0"/>
          <w:divBdr>
            <w:top w:val="none" w:sz="0" w:space="0" w:color="auto"/>
            <w:left w:val="none" w:sz="0" w:space="0" w:color="auto"/>
            <w:bottom w:val="none" w:sz="0" w:space="0" w:color="auto"/>
            <w:right w:val="none" w:sz="0" w:space="0" w:color="auto"/>
          </w:divBdr>
        </w:div>
      </w:divsChild>
    </w:div>
    <w:div w:id="84572844">
      <w:bodyDiv w:val="1"/>
      <w:marLeft w:val="0"/>
      <w:marRight w:val="0"/>
      <w:marTop w:val="0"/>
      <w:marBottom w:val="0"/>
      <w:divBdr>
        <w:top w:val="none" w:sz="0" w:space="0" w:color="auto"/>
        <w:left w:val="none" w:sz="0" w:space="0" w:color="auto"/>
        <w:bottom w:val="none" w:sz="0" w:space="0" w:color="auto"/>
        <w:right w:val="none" w:sz="0" w:space="0" w:color="auto"/>
      </w:divBdr>
      <w:divsChild>
        <w:div w:id="425997579">
          <w:marLeft w:val="0"/>
          <w:marRight w:val="0"/>
          <w:marTop w:val="0"/>
          <w:marBottom w:val="0"/>
          <w:divBdr>
            <w:top w:val="none" w:sz="0" w:space="0" w:color="auto"/>
            <w:left w:val="none" w:sz="0" w:space="0" w:color="auto"/>
            <w:bottom w:val="none" w:sz="0" w:space="0" w:color="auto"/>
            <w:right w:val="none" w:sz="0" w:space="0" w:color="auto"/>
          </w:divBdr>
        </w:div>
        <w:div w:id="1272711515">
          <w:marLeft w:val="0"/>
          <w:marRight w:val="0"/>
          <w:marTop w:val="0"/>
          <w:marBottom w:val="0"/>
          <w:divBdr>
            <w:top w:val="none" w:sz="0" w:space="0" w:color="auto"/>
            <w:left w:val="none" w:sz="0" w:space="0" w:color="auto"/>
            <w:bottom w:val="none" w:sz="0" w:space="0" w:color="auto"/>
            <w:right w:val="none" w:sz="0" w:space="0" w:color="auto"/>
          </w:divBdr>
        </w:div>
        <w:div w:id="1968971421">
          <w:marLeft w:val="0"/>
          <w:marRight w:val="0"/>
          <w:marTop w:val="0"/>
          <w:marBottom w:val="0"/>
          <w:divBdr>
            <w:top w:val="none" w:sz="0" w:space="0" w:color="auto"/>
            <w:left w:val="none" w:sz="0" w:space="0" w:color="auto"/>
            <w:bottom w:val="none" w:sz="0" w:space="0" w:color="auto"/>
            <w:right w:val="none" w:sz="0" w:space="0" w:color="auto"/>
          </w:divBdr>
        </w:div>
        <w:div w:id="1971323139">
          <w:marLeft w:val="0"/>
          <w:marRight w:val="0"/>
          <w:marTop w:val="0"/>
          <w:marBottom w:val="0"/>
          <w:divBdr>
            <w:top w:val="none" w:sz="0" w:space="0" w:color="auto"/>
            <w:left w:val="none" w:sz="0" w:space="0" w:color="auto"/>
            <w:bottom w:val="none" w:sz="0" w:space="0" w:color="auto"/>
            <w:right w:val="none" w:sz="0" w:space="0" w:color="auto"/>
          </w:divBdr>
        </w:div>
        <w:div w:id="2133356342">
          <w:marLeft w:val="0"/>
          <w:marRight w:val="0"/>
          <w:marTop w:val="0"/>
          <w:marBottom w:val="0"/>
          <w:divBdr>
            <w:top w:val="none" w:sz="0" w:space="0" w:color="auto"/>
            <w:left w:val="none" w:sz="0" w:space="0" w:color="auto"/>
            <w:bottom w:val="none" w:sz="0" w:space="0" w:color="auto"/>
            <w:right w:val="none" w:sz="0" w:space="0" w:color="auto"/>
          </w:divBdr>
        </w:div>
      </w:divsChild>
    </w:div>
    <w:div w:id="107507645">
      <w:bodyDiv w:val="1"/>
      <w:marLeft w:val="0"/>
      <w:marRight w:val="0"/>
      <w:marTop w:val="0"/>
      <w:marBottom w:val="0"/>
      <w:divBdr>
        <w:top w:val="none" w:sz="0" w:space="0" w:color="auto"/>
        <w:left w:val="none" w:sz="0" w:space="0" w:color="auto"/>
        <w:bottom w:val="none" w:sz="0" w:space="0" w:color="auto"/>
        <w:right w:val="none" w:sz="0" w:space="0" w:color="auto"/>
      </w:divBdr>
      <w:divsChild>
        <w:div w:id="368456692">
          <w:marLeft w:val="0"/>
          <w:marRight w:val="0"/>
          <w:marTop w:val="0"/>
          <w:marBottom w:val="0"/>
          <w:divBdr>
            <w:top w:val="none" w:sz="0" w:space="0" w:color="auto"/>
            <w:left w:val="none" w:sz="0" w:space="0" w:color="auto"/>
            <w:bottom w:val="none" w:sz="0" w:space="0" w:color="auto"/>
            <w:right w:val="none" w:sz="0" w:space="0" w:color="auto"/>
          </w:divBdr>
          <w:divsChild>
            <w:div w:id="1442383556">
              <w:marLeft w:val="0"/>
              <w:marRight w:val="0"/>
              <w:marTop w:val="0"/>
              <w:marBottom w:val="0"/>
              <w:divBdr>
                <w:top w:val="none" w:sz="0" w:space="0" w:color="auto"/>
                <w:left w:val="none" w:sz="0" w:space="0" w:color="auto"/>
                <w:bottom w:val="none" w:sz="0" w:space="0" w:color="auto"/>
                <w:right w:val="none" w:sz="0" w:space="0" w:color="auto"/>
              </w:divBdr>
            </w:div>
          </w:divsChild>
        </w:div>
        <w:div w:id="831683079">
          <w:marLeft w:val="0"/>
          <w:marRight w:val="0"/>
          <w:marTop w:val="0"/>
          <w:marBottom w:val="0"/>
          <w:divBdr>
            <w:top w:val="none" w:sz="0" w:space="0" w:color="auto"/>
            <w:left w:val="none" w:sz="0" w:space="0" w:color="auto"/>
            <w:bottom w:val="none" w:sz="0" w:space="0" w:color="auto"/>
            <w:right w:val="none" w:sz="0" w:space="0" w:color="auto"/>
          </w:divBdr>
          <w:divsChild>
            <w:div w:id="299967298">
              <w:marLeft w:val="0"/>
              <w:marRight w:val="0"/>
              <w:marTop w:val="0"/>
              <w:marBottom w:val="0"/>
              <w:divBdr>
                <w:top w:val="none" w:sz="0" w:space="0" w:color="auto"/>
                <w:left w:val="none" w:sz="0" w:space="0" w:color="auto"/>
                <w:bottom w:val="none" w:sz="0" w:space="0" w:color="auto"/>
                <w:right w:val="none" w:sz="0" w:space="0" w:color="auto"/>
              </w:divBdr>
            </w:div>
          </w:divsChild>
        </w:div>
        <w:div w:id="1286884563">
          <w:marLeft w:val="0"/>
          <w:marRight w:val="0"/>
          <w:marTop w:val="0"/>
          <w:marBottom w:val="0"/>
          <w:divBdr>
            <w:top w:val="none" w:sz="0" w:space="0" w:color="auto"/>
            <w:left w:val="none" w:sz="0" w:space="0" w:color="auto"/>
            <w:bottom w:val="none" w:sz="0" w:space="0" w:color="auto"/>
            <w:right w:val="none" w:sz="0" w:space="0" w:color="auto"/>
          </w:divBdr>
          <w:divsChild>
            <w:div w:id="533424971">
              <w:marLeft w:val="0"/>
              <w:marRight w:val="0"/>
              <w:marTop w:val="0"/>
              <w:marBottom w:val="0"/>
              <w:divBdr>
                <w:top w:val="none" w:sz="0" w:space="0" w:color="auto"/>
                <w:left w:val="none" w:sz="0" w:space="0" w:color="auto"/>
                <w:bottom w:val="none" w:sz="0" w:space="0" w:color="auto"/>
                <w:right w:val="none" w:sz="0" w:space="0" w:color="auto"/>
              </w:divBdr>
            </w:div>
          </w:divsChild>
        </w:div>
        <w:div w:id="2119137349">
          <w:marLeft w:val="0"/>
          <w:marRight w:val="0"/>
          <w:marTop w:val="0"/>
          <w:marBottom w:val="0"/>
          <w:divBdr>
            <w:top w:val="none" w:sz="0" w:space="0" w:color="auto"/>
            <w:left w:val="none" w:sz="0" w:space="0" w:color="auto"/>
            <w:bottom w:val="none" w:sz="0" w:space="0" w:color="auto"/>
            <w:right w:val="none" w:sz="0" w:space="0" w:color="auto"/>
          </w:divBdr>
          <w:divsChild>
            <w:div w:id="4695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1260">
      <w:bodyDiv w:val="1"/>
      <w:marLeft w:val="0"/>
      <w:marRight w:val="0"/>
      <w:marTop w:val="0"/>
      <w:marBottom w:val="0"/>
      <w:divBdr>
        <w:top w:val="none" w:sz="0" w:space="0" w:color="auto"/>
        <w:left w:val="none" w:sz="0" w:space="0" w:color="auto"/>
        <w:bottom w:val="none" w:sz="0" w:space="0" w:color="auto"/>
        <w:right w:val="none" w:sz="0" w:space="0" w:color="auto"/>
      </w:divBdr>
      <w:divsChild>
        <w:div w:id="187373276">
          <w:marLeft w:val="0"/>
          <w:marRight w:val="0"/>
          <w:marTop w:val="0"/>
          <w:marBottom w:val="0"/>
          <w:divBdr>
            <w:top w:val="none" w:sz="0" w:space="0" w:color="auto"/>
            <w:left w:val="none" w:sz="0" w:space="0" w:color="auto"/>
            <w:bottom w:val="none" w:sz="0" w:space="0" w:color="auto"/>
            <w:right w:val="none" w:sz="0" w:space="0" w:color="auto"/>
          </w:divBdr>
          <w:divsChild>
            <w:div w:id="222571673">
              <w:marLeft w:val="0"/>
              <w:marRight w:val="0"/>
              <w:marTop w:val="0"/>
              <w:marBottom w:val="0"/>
              <w:divBdr>
                <w:top w:val="none" w:sz="0" w:space="0" w:color="auto"/>
                <w:left w:val="none" w:sz="0" w:space="0" w:color="auto"/>
                <w:bottom w:val="none" w:sz="0" w:space="0" w:color="auto"/>
                <w:right w:val="none" w:sz="0" w:space="0" w:color="auto"/>
              </w:divBdr>
              <w:divsChild>
                <w:div w:id="1177036760">
                  <w:marLeft w:val="0"/>
                  <w:marRight w:val="0"/>
                  <w:marTop w:val="0"/>
                  <w:marBottom w:val="0"/>
                  <w:divBdr>
                    <w:top w:val="none" w:sz="0" w:space="0" w:color="auto"/>
                    <w:left w:val="none" w:sz="0" w:space="0" w:color="auto"/>
                    <w:bottom w:val="none" w:sz="0" w:space="0" w:color="auto"/>
                    <w:right w:val="none" w:sz="0" w:space="0" w:color="auto"/>
                  </w:divBdr>
                  <w:divsChild>
                    <w:div w:id="15342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4836">
      <w:bodyDiv w:val="1"/>
      <w:marLeft w:val="0"/>
      <w:marRight w:val="0"/>
      <w:marTop w:val="0"/>
      <w:marBottom w:val="0"/>
      <w:divBdr>
        <w:top w:val="none" w:sz="0" w:space="0" w:color="auto"/>
        <w:left w:val="none" w:sz="0" w:space="0" w:color="auto"/>
        <w:bottom w:val="none" w:sz="0" w:space="0" w:color="auto"/>
        <w:right w:val="none" w:sz="0" w:space="0" w:color="auto"/>
      </w:divBdr>
      <w:divsChild>
        <w:div w:id="137889476">
          <w:marLeft w:val="0"/>
          <w:marRight w:val="0"/>
          <w:marTop w:val="0"/>
          <w:marBottom w:val="0"/>
          <w:divBdr>
            <w:top w:val="none" w:sz="0" w:space="0" w:color="auto"/>
            <w:left w:val="none" w:sz="0" w:space="0" w:color="auto"/>
            <w:bottom w:val="none" w:sz="0" w:space="0" w:color="auto"/>
            <w:right w:val="none" w:sz="0" w:space="0" w:color="auto"/>
          </w:divBdr>
          <w:divsChild>
            <w:div w:id="828643046">
              <w:marLeft w:val="0"/>
              <w:marRight w:val="0"/>
              <w:marTop w:val="0"/>
              <w:marBottom w:val="0"/>
              <w:divBdr>
                <w:top w:val="none" w:sz="0" w:space="0" w:color="auto"/>
                <w:left w:val="none" w:sz="0" w:space="0" w:color="auto"/>
                <w:bottom w:val="none" w:sz="0" w:space="0" w:color="auto"/>
                <w:right w:val="none" w:sz="0" w:space="0" w:color="auto"/>
              </w:divBdr>
              <w:divsChild>
                <w:div w:id="351688441">
                  <w:marLeft w:val="0"/>
                  <w:marRight w:val="0"/>
                  <w:marTop w:val="0"/>
                  <w:marBottom w:val="0"/>
                  <w:divBdr>
                    <w:top w:val="none" w:sz="0" w:space="0" w:color="auto"/>
                    <w:left w:val="none" w:sz="0" w:space="0" w:color="auto"/>
                    <w:bottom w:val="none" w:sz="0" w:space="0" w:color="auto"/>
                    <w:right w:val="none" w:sz="0" w:space="0" w:color="auto"/>
                  </w:divBdr>
                  <w:divsChild>
                    <w:div w:id="615718301">
                      <w:marLeft w:val="-225"/>
                      <w:marRight w:val="-225"/>
                      <w:marTop w:val="0"/>
                      <w:marBottom w:val="0"/>
                      <w:divBdr>
                        <w:top w:val="none" w:sz="0" w:space="0" w:color="auto"/>
                        <w:left w:val="none" w:sz="0" w:space="0" w:color="auto"/>
                        <w:bottom w:val="none" w:sz="0" w:space="0" w:color="auto"/>
                        <w:right w:val="none" w:sz="0" w:space="0" w:color="auto"/>
                      </w:divBdr>
                      <w:divsChild>
                        <w:div w:id="42029236">
                          <w:marLeft w:val="0"/>
                          <w:marRight w:val="0"/>
                          <w:marTop w:val="0"/>
                          <w:marBottom w:val="0"/>
                          <w:divBdr>
                            <w:top w:val="none" w:sz="0" w:space="0" w:color="auto"/>
                            <w:left w:val="none" w:sz="0" w:space="0" w:color="auto"/>
                            <w:bottom w:val="none" w:sz="0" w:space="0" w:color="auto"/>
                            <w:right w:val="none" w:sz="0" w:space="0" w:color="auto"/>
                          </w:divBdr>
                          <w:divsChild>
                            <w:div w:id="7769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1655">
      <w:bodyDiv w:val="1"/>
      <w:marLeft w:val="0"/>
      <w:marRight w:val="0"/>
      <w:marTop w:val="0"/>
      <w:marBottom w:val="0"/>
      <w:divBdr>
        <w:top w:val="none" w:sz="0" w:space="0" w:color="auto"/>
        <w:left w:val="none" w:sz="0" w:space="0" w:color="auto"/>
        <w:bottom w:val="none" w:sz="0" w:space="0" w:color="auto"/>
        <w:right w:val="none" w:sz="0" w:space="0" w:color="auto"/>
      </w:divBdr>
      <w:divsChild>
        <w:div w:id="624313562">
          <w:marLeft w:val="0"/>
          <w:marRight w:val="0"/>
          <w:marTop w:val="0"/>
          <w:marBottom w:val="0"/>
          <w:divBdr>
            <w:top w:val="none" w:sz="0" w:space="0" w:color="auto"/>
            <w:left w:val="none" w:sz="0" w:space="0" w:color="auto"/>
            <w:bottom w:val="none" w:sz="0" w:space="0" w:color="auto"/>
            <w:right w:val="none" w:sz="0" w:space="0" w:color="auto"/>
          </w:divBdr>
          <w:divsChild>
            <w:div w:id="13239841">
              <w:marLeft w:val="0"/>
              <w:marRight w:val="0"/>
              <w:marTop w:val="0"/>
              <w:marBottom w:val="0"/>
              <w:divBdr>
                <w:top w:val="none" w:sz="0" w:space="0" w:color="auto"/>
                <w:left w:val="none" w:sz="0" w:space="0" w:color="auto"/>
                <w:bottom w:val="none" w:sz="0" w:space="0" w:color="auto"/>
                <w:right w:val="none" w:sz="0" w:space="0" w:color="auto"/>
              </w:divBdr>
            </w:div>
          </w:divsChild>
        </w:div>
        <w:div w:id="709956532">
          <w:marLeft w:val="0"/>
          <w:marRight w:val="0"/>
          <w:marTop w:val="0"/>
          <w:marBottom w:val="0"/>
          <w:divBdr>
            <w:top w:val="none" w:sz="0" w:space="0" w:color="auto"/>
            <w:left w:val="none" w:sz="0" w:space="0" w:color="auto"/>
            <w:bottom w:val="none" w:sz="0" w:space="0" w:color="auto"/>
            <w:right w:val="none" w:sz="0" w:space="0" w:color="auto"/>
          </w:divBdr>
          <w:divsChild>
            <w:div w:id="926184934">
              <w:marLeft w:val="0"/>
              <w:marRight w:val="0"/>
              <w:marTop w:val="0"/>
              <w:marBottom w:val="0"/>
              <w:divBdr>
                <w:top w:val="none" w:sz="0" w:space="0" w:color="auto"/>
                <w:left w:val="none" w:sz="0" w:space="0" w:color="auto"/>
                <w:bottom w:val="none" w:sz="0" w:space="0" w:color="auto"/>
                <w:right w:val="none" w:sz="0" w:space="0" w:color="auto"/>
              </w:divBdr>
            </w:div>
          </w:divsChild>
        </w:div>
        <w:div w:id="1396050044">
          <w:marLeft w:val="0"/>
          <w:marRight w:val="0"/>
          <w:marTop w:val="0"/>
          <w:marBottom w:val="0"/>
          <w:divBdr>
            <w:top w:val="none" w:sz="0" w:space="0" w:color="auto"/>
            <w:left w:val="none" w:sz="0" w:space="0" w:color="auto"/>
            <w:bottom w:val="none" w:sz="0" w:space="0" w:color="auto"/>
            <w:right w:val="none" w:sz="0" w:space="0" w:color="auto"/>
          </w:divBdr>
          <w:divsChild>
            <w:div w:id="1949578172">
              <w:marLeft w:val="0"/>
              <w:marRight w:val="0"/>
              <w:marTop w:val="0"/>
              <w:marBottom w:val="0"/>
              <w:divBdr>
                <w:top w:val="none" w:sz="0" w:space="0" w:color="auto"/>
                <w:left w:val="none" w:sz="0" w:space="0" w:color="auto"/>
                <w:bottom w:val="none" w:sz="0" w:space="0" w:color="auto"/>
                <w:right w:val="none" w:sz="0" w:space="0" w:color="auto"/>
              </w:divBdr>
            </w:div>
          </w:divsChild>
        </w:div>
        <w:div w:id="1485781773">
          <w:marLeft w:val="0"/>
          <w:marRight w:val="0"/>
          <w:marTop w:val="0"/>
          <w:marBottom w:val="0"/>
          <w:divBdr>
            <w:top w:val="none" w:sz="0" w:space="0" w:color="auto"/>
            <w:left w:val="none" w:sz="0" w:space="0" w:color="auto"/>
            <w:bottom w:val="none" w:sz="0" w:space="0" w:color="auto"/>
            <w:right w:val="none" w:sz="0" w:space="0" w:color="auto"/>
          </w:divBdr>
          <w:divsChild>
            <w:div w:id="814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8377">
      <w:bodyDiv w:val="1"/>
      <w:marLeft w:val="0"/>
      <w:marRight w:val="0"/>
      <w:marTop w:val="0"/>
      <w:marBottom w:val="0"/>
      <w:divBdr>
        <w:top w:val="none" w:sz="0" w:space="0" w:color="auto"/>
        <w:left w:val="none" w:sz="0" w:space="0" w:color="auto"/>
        <w:bottom w:val="none" w:sz="0" w:space="0" w:color="auto"/>
        <w:right w:val="none" w:sz="0" w:space="0" w:color="auto"/>
      </w:divBdr>
      <w:divsChild>
        <w:div w:id="413476752">
          <w:marLeft w:val="0"/>
          <w:marRight w:val="0"/>
          <w:marTop w:val="0"/>
          <w:marBottom w:val="0"/>
          <w:divBdr>
            <w:top w:val="none" w:sz="0" w:space="0" w:color="auto"/>
            <w:left w:val="none" w:sz="0" w:space="0" w:color="auto"/>
            <w:bottom w:val="none" w:sz="0" w:space="0" w:color="auto"/>
            <w:right w:val="none" w:sz="0" w:space="0" w:color="auto"/>
          </w:divBdr>
          <w:divsChild>
            <w:div w:id="1495607725">
              <w:marLeft w:val="0"/>
              <w:marRight w:val="0"/>
              <w:marTop w:val="0"/>
              <w:marBottom w:val="0"/>
              <w:divBdr>
                <w:top w:val="none" w:sz="0" w:space="0" w:color="auto"/>
                <w:left w:val="none" w:sz="0" w:space="0" w:color="auto"/>
                <w:bottom w:val="none" w:sz="0" w:space="0" w:color="auto"/>
                <w:right w:val="none" w:sz="0" w:space="0" w:color="auto"/>
              </w:divBdr>
            </w:div>
            <w:div w:id="1979265048">
              <w:marLeft w:val="0"/>
              <w:marRight w:val="0"/>
              <w:marTop w:val="0"/>
              <w:marBottom w:val="0"/>
              <w:divBdr>
                <w:top w:val="none" w:sz="0" w:space="0" w:color="auto"/>
                <w:left w:val="none" w:sz="0" w:space="0" w:color="auto"/>
                <w:bottom w:val="none" w:sz="0" w:space="0" w:color="auto"/>
                <w:right w:val="none" w:sz="0" w:space="0" w:color="auto"/>
              </w:divBdr>
            </w:div>
          </w:divsChild>
        </w:div>
        <w:div w:id="462311018">
          <w:marLeft w:val="0"/>
          <w:marRight w:val="0"/>
          <w:marTop w:val="0"/>
          <w:marBottom w:val="0"/>
          <w:divBdr>
            <w:top w:val="none" w:sz="0" w:space="0" w:color="auto"/>
            <w:left w:val="none" w:sz="0" w:space="0" w:color="auto"/>
            <w:bottom w:val="none" w:sz="0" w:space="0" w:color="auto"/>
            <w:right w:val="none" w:sz="0" w:space="0" w:color="auto"/>
          </w:divBdr>
          <w:divsChild>
            <w:div w:id="1177036957">
              <w:marLeft w:val="0"/>
              <w:marRight w:val="0"/>
              <w:marTop w:val="0"/>
              <w:marBottom w:val="0"/>
              <w:divBdr>
                <w:top w:val="none" w:sz="0" w:space="0" w:color="auto"/>
                <w:left w:val="none" w:sz="0" w:space="0" w:color="auto"/>
                <w:bottom w:val="none" w:sz="0" w:space="0" w:color="auto"/>
                <w:right w:val="none" w:sz="0" w:space="0" w:color="auto"/>
              </w:divBdr>
            </w:div>
          </w:divsChild>
        </w:div>
        <w:div w:id="524176581">
          <w:marLeft w:val="0"/>
          <w:marRight w:val="0"/>
          <w:marTop w:val="0"/>
          <w:marBottom w:val="0"/>
          <w:divBdr>
            <w:top w:val="none" w:sz="0" w:space="0" w:color="auto"/>
            <w:left w:val="none" w:sz="0" w:space="0" w:color="auto"/>
            <w:bottom w:val="none" w:sz="0" w:space="0" w:color="auto"/>
            <w:right w:val="none" w:sz="0" w:space="0" w:color="auto"/>
          </w:divBdr>
          <w:divsChild>
            <w:div w:id="961111031">
              <w:marLeft w:val="0"/>
              <w:marRight w:val="0"/>
              <w:marTop w:val="0"/>
              <w:marBottom w:val="0"/>
              <w:divBdr>
                <w:top w:val="none" w:sz="0" w:space="0" w:color="auto"/>
                <w:left w:val="none" w:sz="0" w:space="0" w:color="auto"/>
                <w:bottom w:val="none" w:sz="0" w:space="0" w:color="auto"/>
                <w:right w:val="none" w:sz="0" w:space="0" w:color="auto"/>
              </w:divBdr>
            </w:div>
          </w:divsChild>
        </w:div>
        <w:div w:id="724763384">
          <w:marLeft w:val="0"/>
          <w:marRight w:val="0"/>
          <w:marTop w:val="0"/>
          <w:marBottom w:val="0"/>
          <w:divBdr>
            <w:top w:val="none" w:sz="0" w:space="0" w:color="auto"/>
            <w:left w:val="none" w:sz="0" w:space="0" w:color="auto"/>
            <w:bottom w:val="none" w:sz="0" w:space="0" w:color="auto"/>
            <w:right w:val="none" w:sz="0" w:space="0" w:color="auto"/>
          </w:divBdr>
          <w:divsChild>
            <w:div w:id="1128813893">
              <w:marLeft w:val="0"/>
              <w:marRight w:val="0"/>
              <w:marTop w:val="0"/>
              <w:marBottom w:val="0"/>
              <w:divBdr>
                <w:top w:val="none" w:sz="0" w:space="0" w:color="auto"/>
                <w:left w:val="none" w:sz="0" w:space="0" w:color="auto"/>
                <w:bottom w:val="none" w:sz="0" w:space="0" w:color="auto"/>
                <w:right w:val="none" w:sz="0" w:space="0" w:color="auto"/>
              </w:divBdr>
            </w:div>
            <w:div w:id="1259487464">
              <w:marLeft w:val="0"/>
              <w:marRight w:val="0"/>
              <w:marTop w:val="0"/>
              <w:marBottom w:val="0"/>
              <w:divBdr>
                <w:top w:val="none" w:sz="0" w:space="0" w:color="auto"/>
                <w:left w:val="none" w:sz="0" w:space="0" w:color="auto"/>
                <w:bottom w:val="none" w:sz="0" w:space="0" w:color="auto"/>
                <w:right w:val="none" w:sz="0" w:space="0" w:color="auto"/>
              </w:divBdr>
            </w:div>
            <w:div w:id="17103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8631">
      <w:bodyDiv w:val="1"/>
      <w:marLeft w:val="0"/>
      <w:marRight w:val="0"/>
      <w:marTop w:val="0"/>
      <w:marBottom w:val="0"/>
      <w:divBdr>
        <w:top w:val="none" w:sz="0" w:space="0" w:color="auto"/>
        <w:left w:val="none" w:sz="0" w:space="0" w:color="auto"/>
        <w:bottom w:val="none" w:sz="0" w:space="0" w:color="auto"/>
        <w:right w:val="none" w:sz="0" w:space="0" w:color="auto"/>
      </w:divBdr>
    </w:div>
    <w:div w:id="219902875">
      <w:bodyDiv w:val="1"/>
      <w:marLeft w:val="0"/>
      <w:marRight w:val="0"/>
      <w:marTop w:val="0"/>
      <w:marBottom w:val="0"/>
      <w:divBdr>
        <w:top w:val="none" w:sz="0" w:space="0" w:color="auto"/>
        <w:left w:val="none" w:sz="0" w:space="0" w:color="auto"/>
        <w:bottom w:val="none" w:sz="0" w:space="0" w:color="auto"/>
        <w:right w:val="none" w:sz="0" w:space="0" w:color="auto"/>
      </w:divBdr>
    </w:div>
    <w:div w:id="221142409">
      <w:bodyDiv w:val="1"/>
      <w:marLeft w:val="0"/>
      <w:marRight w:val="0"/>
      <w:marTop w:val="0"/>
      <w:marBottom w:val="0"/>
      <w:divBdr>
        <w:top w:val="none" w:sz="0" w:space="0" w:color="auto"/>
        <w:left w:val="none" w:sz="0" w:space="0" w:color="auto"/>
        <w:bottom w:val="none" w:sz="0" w:space="0" w:color="auto"/>
        <w:right w:val="none" w:sz="0" w:space="0" w:color="auto"/>
      </w:divBdr>
      <w:divsChild>
        <w:div w:id="40905647">
          <w:marLeft w:val="0"/>
          <w:marRight w:val="0"/>
          <w:marTop w:val="0"/>
          <w:marBottom w:val="0"/>
          <w:divBdr>
            <w:top w:val="none" w:sz="0" w:space="0" w:color="auto"/>
            <w:left w:val="none" w:sz="0" w:space="0" w:color="auto"/>
            <w:bottom w:val="none" w:sz="0" w:space="0" w:color="auto"/>
            <w:right w:val="none" w:sz="0" w:space="0" w:color="auto"/>
          </w:divBdr>
          <w:divsChild>
            <w:div w:id="823787553">
              <w:marLeft w:val="0"/>
              <w:marRight w:val="0"/>
              <w:marTop w:val="0"/>
              <w:marBottom w:val="0"/>
              <w:divBdr>
                <w:top w:val="none" w:sz="0" w:space="0" w:color="auto"/>
                <w:left w:val="none" w:sz="0" w:space="0" w:color="auto"/>
                <w:bottom w:val="none" w:sz="0" w:space="0" w:color="auto"/>
                <w:right w:val="none" w:sz="0" w:space="0" w:color="auto"/>
              </w:divBdr>
            </w:div>
          </w:divsChild>
        </w:div>
        <w:div w:id="493885968">
          <w:marLeft w:val="0"/>
          <w:marRight w:val="0"/>
          <w:marTop w:val="0"/>
          <w:marBottom w:val="0"/>
          <w:divBdr>
            <w:top w:val="none" w:sz="0" w:space="0" w:color="auto"/>
            <w:left w:val="none" w:sz="0" w:space="0" w:color="auto"/>
            <w:bottom w:val="none" w:sz="0" w:space="0" w:color="auto"/>
            <w:right w:val="none" w:sz="0" w:space="0" w:color="auto"/>
          </w:divBdr>
          <w:divsChild>
            <w:div w:id="294943550">
              <w:marLeft w:val="0"/>
              <w:marRight w:val="0"/>
              <w:marTop w:val="0"/>
              <w:marBottom w:val="0"/>
              <w:divBdr>
                <w:top w:val="none" w:sz="0" w:space="0" w:color="auto"/>
                <w:left w:val="none" w:sz="0" w:space="0" w:color="auto"/>
                <w:bottom w:val="none" w:sz="0" w:space="0" w:color="auto"/>
                <w:right w:val="none" w:sz="0" w:space="0" w:color="auto"/>
              </w:divBdr>
            </w:div>
          </w:divsChild>
        </w:div>
        <w:div w:id="906259163">
          <w:marLeft w:val="0"/>
          <w:marRight w:val="0"/>
          <w:marTop w:val="0"/>
          <w:marBottom w:val="0"/>
          <w:divBdr>
            <w:top w:val="none" w:sz="0" w:space="0" w:color="auto"/>
            <w:left w:val="none" w:sz="0" w:space="0" w:color="auto"/>
            <w:bottom w:val="none" w:sz="0" w:space="0" w:color="auto"/>
            <w:right w:val="none" w:sz="0" w:space="0" w:color="auto"/>
          </w:divBdr>
          <w:divsChild>
            <w:div w:id="1792283147">
              <w:marLeft w:val="0"/>
              <w:marRight w:val="0"/>
              <w:marTop w:val="0"/>
              <w:marBottom w:val="0"/>
              <w:divBdr>
                <w:top w:val="none" w:sz="0" w:space="0" w:color="auto"/>
                <w:left w:val="none" w:sz="0" w:space="0" w:color="auto"/>
                <w:bottom w:val="none" w:sz="0" w:space="0" w:color="auto"/>
                <w:right w:val="none" w:sz="0" w:space="0" w:color="auto"/>
              </w:divBdr>
            </w:div>
          </w:divsChild>
        </w:div>
        <w:div w:id="1337541268">
          <w:marLeft w:val="0"/>
          <w:marRight w:val="0"/>
          <w:marTop w:val="0"/>
          <w:marBottom w:val="0"/>
          <w:divBdr>
            <w:top w:val="none" w:sz="0" w:space="0" w:color="auto"/>
            <w:left w:val="none" w:sz="0" w:space="0" w:color="auto"/>
            <w:bottom w:val="none" w:sz="0" w:space="0" w:color="auto"/>
            <w:right w:val="none" w:sz="0" w:space="0" w:color="auto"/>
          </w:divBdr>
          <w:divsChild>
            <w:div w:id="467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53927">
      <w:bodyDiv w:val="1"/>
      <w:marLeft w:val="0"/>
      <w:marRight w:val="0"/>
      <w:marTop w:val="0"/>
      <w:marBottom w:val="0"/>
      <w:divBdr>
        <w:top w:val="none" w:sz="0" w:space="0" w:color="auto"/>
        <w:left w:val="none" w:sz="0" w:space="0" w:color="auto"/>
        <w:bottom w:val="none" w:sz="0" w:space="0" w:color="auto"/>
        <w:right w:val="none" w:sz="0" w:space="0" w:color="auto"/>
      </w:divBdr>
      <w:divsChild>
        <w:div w:id="907571805">
          <w:marLeft w:val="0"/>
          <w:marRight w:val="0"/>
          <w:marTop w:val="0"/>
          <w:marBottom w:val="0"/>
          <w:divBdr>
            <w:top w:val="none" w:sz="0" w:space="0" w:color="auto"/>
            <w:left w:val="none" w:sz="0" w:space="0" w:color="auto"/>
            <w:bottom w:val="none" w:sz="0" w:space="0" w:color="auto"/>
            <w:right w:val="none" w:sz="0" w:space="0" w:color="auto"/>
          </w:divBdr>
          <w:divsChild>
            <w:div w:id="894242758">
              <w:marLeft w:val="0"/>
              <w:marRight w:val="0"/>
              <w:marTop w:val="0"/>
              <w:marBottom w:val="0"/>
              <w:divBdr>
                <w:top w:val="none" w:sz="0" w:space="0" w:color="auto"/>
                <w:left w:val="none" w:sz="0" w:space="0" w:color="auto"/>
                <w:bottom w:val="none" w:sz="0" w:space="0" w:color="auto"/>
                <w:right w:val="none" w:sz="0" w:space="0" w:color="auto"/>
              </w:divBdr>
              <w:divsChild>
                <w:div w:id="7488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1804">
      <w:bodyDiv w:val="1"/>
      <w:marLeft w:val="0"/>
      <w:marRight w:val="0"/>
      <w:marTop w:val="0"/>
      <w:marBottom w:val="0"/>
      <w:divBdr>
        <w:top w:val="none" w:sz="0" w:space="0" w:color="auto"/>
        <w:left w:val="none" w:sz="0" w:space="0" w:color="auto"/>
        <w:bottom w:val="none" w:sz="0" w:space="0" w:color="auto"/>
        <w:right w:val="none" w:sz="0" w:space="0" w:color="auto"/>
      </w:divBdr>
      <w:divsChild>
        <w:div w:id="1175536675">
          <w:marLeft w:val="0"/>
          <w:marRight w:val="0"/>
          <w:marTop w:val="0"/>
          <w:marBottom w:val="0"/>
          <w:divBdr>
            <w:top w:val="none" w:sz="0" w:space="0" w:color="auto"/>
            <w:left w:val="none" w:sz="0" w:space="0" w:color="auto"/>
            <w:bottom w:val="none" w:sz="0" w:space="0" w:color="auto"/>
            <w:right w:val="none" w:sz="0" w:space="0" w:color="auto"/>
          </w:divBdr>
          <w:divsChild>
            <w:div w:id="683477094">
              <w:marLeft w:val="0"/>
              <w:marRight w:val="0"/>
              <w:marTop w:val="0"/>
              <w:marBottom w:val="0"/>
              <w:divBdr>
                <w:top w:val="none" w:sz="0" w:space="0" w:color="auto"/>
                <w:left w:val="none" w:sz="0" w:space="0" w:color="auto"/>
                <w:bottom w:val="none" w:sz="0" w:space="0" w:color="auto"/>
                <w:right w:val="none" w:sz="0" w:space="0" w:color="auto"/>
              </w:divBdr>
              <w:divsChild>
                <w:div w:id="968391473">
                  <w:marLeft w:val="0"/>
                  <w:marRight w:val="0"/>
                  <w:marTop w:val="0"/>
                  <w:marBottom w:val="0"/>
                  <w:divBdr>
                    <w:top w:val="none" w:sz="0" w:space="0" w:color="auto"/>
                    <w:left w:val="none" w:sz="0" w:space="0" w:color="auto"/>
                    <w:bottom w:val="none" w:sz="0" w:space="0" w:color="auto"/>
                    <w:right w:val="none" w:sz="0" w:space="0" w:color="auto"/>
                  </w:divBdr>
                  <w:divsChild>
                    <w:div w:id="1487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371139">
      <w:bodyDiv w:val="1"/>
      <w:marLeft w:val="0"/>
      <w:marRight w:val="0"/>
      <w:marTop w:val="0"/>
      <w:marBottom w:val="0"/>
      <w:divBdr>
        <w:top w:val="none" w:sz="0" w:space="0" w:color="auto"/>
        <w:left w:val="none" w:sz="0" w:space="0" w:color="auto"/>
        <w:bottom w:val="none" w:sz="0" w:space="0" w:color="auto"/>
        <w:right w:val="none" w:sz="0" w:space="0" w:color="auto"/>
      </w:divBdr>
    </w:div>
    <w:div w:id="306203671">
      <w:bodyDiv w:val="1"/>
      <w:marLeft w:val="0"/>
      <w:marRight w:val="0"/>
      <w:marTop w:val="0"/>
      <w:marBottom w:val="0"/>
      <w:divBdr>
        <w:top w:val="none" w:sz="0" w:space="0" w:color="auto"/>
        <w:left w:val="none" w:sz="0" w:space="0" w:color="auto"/>
        <w:bottom w:val="none" w:sz="0" w:space="0" w:color="auto"/>
        <w:right w:val="none" w:sz="0" w:space="0" w:color="auto"/>
      </w:divBdr>
      <w:divsChild>
        <w:div w:id="1946770614">
          <w:marLeft w:val="0"/>
          <w:marRight w:val="0"/>
          <w:marTop w:val="0"/>
          <w:marBottom w:val="0"/>
          <w:divBdr>
            <w:top w:val="none" w:sz="0" w:space="0" w:color="auto"/>
            <w:left w:val="none" w:sz="0" w:space="0" w:color="auto"/>
            <w:bottom w:val="none" w:sz="0" w:space="0" w:color="auto"/>
            <w:right w:val="none" w:sz="0" w:space="0" w:color="auto"/>
          </w:divBdr>
        </w:div>
        <w:div w:id="1995716068">
          <w:marLeft w:val="0"/>
          <w:marRight w:val="0"/>
          <w:marTop w:val="0"/>
          <w:marBottom w:val="0"/>
          <w:divBdr>
            <w:top w:val="none" w:sz="0" w:space="0" w:color="auto"/>
            <w:left w:val="none" w:sz="0" w:space="0" w:color="auto"/>
            <w:bottom w:val="none" w:sz="0" w:space="0" w:color="auto"/>
            <w:right w:val="none" w:sz="0" w:space="0" w:color="auto"/>
          </w:divBdr>
        </w:div>
        <w:div w:id="2004696649">
          <w:marLeft w:val="0"/>
          <w:marRight w:val="0"/>
          <w:marTop w:val="0"/>
          <w:marBottom w:val="0"/>
          <w:divBdr>
            <w:top w:val="none" w:sz="0" w:space="0" w:color="auto"/>
            <w:left w:val="none" w:sz="0" w:space="0" w:color="auto"/>
            <w:bottom w:val="none" w:sz="0" w:space="0" w:color="auto"/>
            <w:right w:val="none" w:sz="0" w:space="0" w:color="auto"/>
          </w:divBdr>
        </w:div>
      </w:divsChild>
    </w:div>
    <w:div w:id="310327123">
      <w:bodyDiv w:val="1"/>
      <w:marLeft w:val="0"/>
      <w:marRight w:val="0"/>
      <w:marTop w:val="0"/>
      <w:marBottom w:val="0"/>
      <w:divBdr>
        <w:top w:val="none" w:sz="0" w:space="0" w:color="auto"/>
        <w:left w:val="none" w:sz="0" w:space="0" w:color="auto"/>
        <w:bottom w:val="none" w:sz="0" w:space="0" w:color="auto"/>
        <w:right w:val="none" w:sz="0" w:space="0" w:color="auto"/>
      </w:divBdr>
      <w:divsChild>
        <w:div w:id="1091858657">
          <w:marLeft w:val="0"/>
          <w:marRight w:val="0"/>
          <w:marTop w:val="0"/>
          <w:marBottom w:val="0"/>
          <w:divBdr>
            <w:top w:val="none" w:sz="0" w:space="0" w:color="auto"/>
            <w:left w:val="none" w:sz="0" w:space="0" w:color="auto"/>
            <w:bottom w:val="none" w:sz="0" w:space="0" w:color="auto"/>
            <w:right w:val="none" w:sz="0" w:space="0" w:color="auto"/>
          </w:divBdr>
          <w:divsChild>
            <w:div w:id="1884365858">
              <w:marLeft w:val="-225"/>
              <w:marRight w:val="-225"/>
              <w:marTop w:val="0"/>
              <w:marBottom w:val="0"/>
              <w:divBdr>
                <w:top w:val="none" w:sz="0" w:space="0" w:color="auto"/>
                <w:left w:val="none" w:sz="0" w:space="0" w:color="auto"/>
                <w:bottom w:val="none" w:sz="0" w:space="0" w:color="auto"/>
                <w:right w:val="none" w:sz="0" w:space="0" w:color="auto"/>
              </w:divBdr>
              <w:divsChild>
                <w:div w:id="591087150">
                  <w:marLeft w:val="0"/>
                  <w:marRight w:val="0"/>
                  <w:marTop w:val="0"/>
                  <w:marBottom w:val="0"/>
                  <w:divBdr>
                    <w:top w:val="none" w:sz="0" w:space="0" w:color="auto"/>
                    <w:left w:val="none" w:sz="0" w:space="0" w:color="auto"/>
                    <w:bottom w:val="none" w:sz="0" w:space="0" w:color="auto"/>
                    <w:right w:val="none" w:sz="0" w:space="0" w:color="auto"/>
                  </w:divBdr>
                  <w:divsChild>
                    <w:div w:id="111023950">
                      <w:marLeft w:val="0"/>
                      <w:marRight w:val="0"/>
                      <w:marTop w:val="0"/>
                      <w:marBottom w:val="0"/>
                      <w:divBdr>
                        <w:top w:val="none" w:sz="0" w:space="0" w:color="auto"/>
                        <w:left w:val="none" w:sz="0" w:space="0" w:color="auto"/>
                        <w:bottom w:val="none" w:sz="0" w:space="0" w:color="auto"/>
                        <w:right w:val="none" w:sz="0" w:space="0" w:color="auto"/>
                      </w:divBdr>
                      <w:divsChild>
                        <w:div w:id="205259493">
                          <w:marLeft w:val="0"/>
                          <w:marRight w:val="0"/>
                          <w:marTop w:val="0"/>
                          <w:marBottom w:val="0"/>
                          <w:divBdr>
                            <w:top w:val="none" w:sz="0" w:space="0" w:color="auto"/>
                            <w:left w:val="none" w:sz="0" w:space="0" w:color="auto"/>
                            <w:bottom w:val="none" w:sz="0" w:space="0" w:color="auto"/>
                            <w:right w:val="none" w:sz="0" w:space="0" w:color="auto"/>
                          </w:divBdr>
                          <w:divsChild>
                            <w:div w:id="10854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09072">
      <w:bodyDiv w:val="1"/>
      <w:marLeft w:val="0"/>
      <w:marRight w:val="0"/>
      <w:marTop w:val="0"/>
      <w:marBottom w:val="0"/>
      <w:divBdr>
        <w:top w:val="none" w:sz="0" w:space="0" w:color="auto"/>
        <w:left w:val="none" w:sz="0" w:space="0" w:color="auto"/>
        <w:bottom w:val="none" w:sz="0" w:space="0" w:color="auto"/>
        <w:right w:val="none" w:sz="0" w:space="0" w:color="auto"/>
      </w:divBdr>
      <w:divsChild>
        <w:div w:id="283735588">
          <w:marLeft w:val="0"/>
          <w:marRight w:val="0"/>
          <w:marTop w:val="0"/>
          <w:marBottom w:val="0"/>
          <w:divBdr>
            <w:top w:val="none" w:sz="0" w:space="0" w:color="auto"/>
            <w:left w:val="none" w:sz="0" w:space="0" w:color="auto"/>
            <w:bottom w:val="none" w:sz="0" w:space="0" w:color="auto"/>
            <w:right w:val="none" w:sz="0" w:space="0" w:color="auto"/>
          </w:divBdr>
        </w:div>
        <w:div w:id="1957637284">
          <w:marLeft w:val="0"/>
          <w:marRight w:val="0"/>
          <w:marTop w:val="0"/>
          <w:marBottom w:val="0"/>
          <w:divBdr>
            <w:top w:val="none" w:sz="0" w:space="0" w:color="auto"/>
            <w:left w:val="none" w:sz="0" w:space="0" w:color="auto"/>
            <w:bottom w:val="none" w:sz="0" w:space="0" w:color="auto"/>
            <w:right w:val="none" w:sz="0" w:space="0" w:color="auto"/>
          </w:divBdr>
        </w:div>
        <w:div w:id="2047487500">
          <w:marLeft w:val="0"/>
          <w:marRight w:val="0"/>
          <w:marTop w:val="0"/>
          <w:marBottom w:val="0"/>
          <w:divBdr>
            <w:top w:val="none" w:sz="0" w:space="0" w:color="auto"/>
            <w:left w:val="none" w:sz="0" w:space="0" w:color="auto"/>
            <w:bottom w:val="none" w:sz="0" w:space="0" w:color="auto"/>
            <w:right w:val="none" w:sz="0" w:space="0" w:color="auto"/>
          </w:divBdr>
        </w:div>
      </w:divsChild>
    </w:div>
    <w:div w:id="315230450">
      <w:bodyDiv w:val="1"/>
      <w:marLeft w:val="0"/>
      <w:marRight w:val="0"/>
      <w:marTop w:val="0"/>
      <w:marBottom w:val="0"/>
      <w:divBdr>
        <w:top w:val="none" w:sz="0" w:space="0" w:color="auto"/>
        <w:left w:val="none" w:sz="0" w:space="0" w:color="auto"/>
        <w:bottom w:val="none" w:sz="0" w:space="0" w:color="auto"/>
        <w:right w:val="none" w:sz="0" w:space="0" w:color="auto"/>
      </w:divBdr>
      <w:divsChild>
        <w:div w:id="1040740212">
          <w:marLeft w:val="0"/>
          <w:marRight w:val="0"/>
          <w:marTop w:val="0"/>
          <w:marBottom w:val="0"/>
          <w:divBdr>
            <w:top w:val="none" w:sz="0" w:space="0" w:color="auto"/>
            <w:left w:val="none" w:sz="0" w:space="0" w:color="auto"/>
            <w:bottom w:val="none" w:sz="0" w:space="0" w:color="auto"/>
            <w:right w:val="none" w:sz="0" w:space="0" w:color="auto"/>
          </w:divBdr>
          <w:divsChild>
            <w:div w:id="1176576244">
              <w:marLeft w:val="0"/>
              <w:marRight w:val="0"/>
              <w:marTop w:val="0"/>
              <w:marBottom w:val="0"/>
              <w:divBdr>
                <w:top w:val="none" w:sz="0" w:space="0" w:color="auto"/>
                <w:left w:val="none" w:sz="0" w:space="0" w:color="auto"/>
                <w:bottom w:val="none" w:sz="0" w:space="0" w:color="auto"/>
                <w:right w:val="none" w:sz="0" w:space="0" w:color="auto"/>
              </w:divBdr>
            </w:div>
          </w:divsChild>
        </w:div>
        <w:div w:id="1198927674">
          <w:marLeft w:val="0"/>
          <w:marRight w:val="0"/>
          <w:marTop w:val="0"/>
          <w:marBottom w:val="0"/>
          <w:divBdr>
            <w:top w:val="none" w:sz="0" w:space="0" w:color="auto"/>
            <w:left w:val="none" w:sz="0" w:space="0" w:color="auto"/>
            <w:bottom w:val="none" w:sz="0" w:space="0" w:color="auto"/>
            <w:right w:val="none" w:sz="0" w:space="0" w:color="auto"/>
          </w:divBdr>
          <w:divsChild>
            <w:div w:id="1864248779">
              <w:marLeft w:val="0"/>
              <w:marRight w:val="0"/>
              <w:marTop w:val="0"/>
              <w:marBottom w:val="0"/>
              <w:divBdr>
                <w:top w:val="none" w:sz="0" w:space="0" w:color="auto"/>
                <w:left w:val="none" w:sz="0" w:space="0" w:color="auto"/>
                <w:bottom w:val="none" w:sz="0" w:space="0" w:color="auto"/>
                <w:right w:val="none" w:sz="0" w:space="0" w:color="auto"/>
              </w:divBdr>
            </w:div>
          </w:divsChild>
        </w:div>
        <w:div w:id="1602300772">
          <w:marLeft w:val="0"/>
          <w:marRight w:val="0"/>
          <w:marTop w:val="0"/>
          <w:marBottom w:val="0"/>
          <w:divBdr>
            <w:top w:val="none" w:sz="0" w:space="0" w:color="auto"/>
            <w:left w:val="none" w:sz="0" w:space="0" w:color="auto"/>
            <w:bottom w:val="none" w:sz="0" w:space="0" w:color="auto"/>
            <w:right w:val="none" w:sz="0" w:space="0" w:color="auto"/>
          </w:divBdr>
          <w:divsChild>
            <w:div w:id="1196886946">
              <w:marLeft w:val="0"/>
              <w:marRight w:val="0"/>
              <w:marTop w:val="0"/>
              <w:marBottom w:val="0"/>
              <w:divBdr>
                <w:top w:val="none" w:sz="0" w:space="0" w:color="auto"/>
                <w:left w:val="none" w:sz="0" w:space="0" w:color="auto"/>
                <w:bottom w:val="none" w:sz="0" w:space="0" w:color="auto"/>
                <w:right w:val="none" w:sz="0" w:space="0" w:color="auto"/>
              </w:divBdr>
            </w:div>
          </w:divsChild>
        </w:div>
        <w:div w:id="1676686321">
          <w:marLeft w:val="0"/>
          <w:marRight w:val="0"/>
          <w:marTop w:val="0"/>
          <w:marBottom w:val="0"/>
          <w:divBdr>
            <w:top w:val="none" w:sz="0" w:space="0" w:color="auto"/>
            <w:left w:val="none" w:sz="0" w:space="0" w:color="auto"/>
            <w:bottom w:val="none" w:sz="0" w:space="0" w:color="auto"/>
            <w:right w:val="none" w:sz="0" w:space="0" w:color="auto"/>
          </w:divBdr>
          <w:divsChild>
            <w:div w:id="1424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69348">
      <w:bodyDiv w:val="1"/>
      <w:marLeft w:val="0"/>
      <w:marRight w:val="0"/>
      <w:marTop w:val="0"/>
      <w:marBottom w:val="0"/>
      <w:divBdr>
        <w:top w:val="none" w:sz="0" w:space="0" w:color="auto"/>
        <w:left w:val="none" w:sz="0" w:space="0" w:color="auto"/>
        <w:bottom w:val="none" w:sz="0" w:space="0" w:color="auto"/>
        <w:right w:val="none" w:sz="0" w:space="0" w:color="auto"/>
      </w:divBdr>
      <w:divsChild>
        <w:div w:id="262882259">
          <w:marLeft w:val="0"/>
          <w:marRight w:val="0"/>
          <w:marTop w:val="0"/>
          <w:marBottom w:val="0"/>
          <w:divBdr>
            <w:top w:val="none" w:sz="0" w:space="0" w:color="auto"/>
            <w:left w:val="none" w:sz="0" w:space="0" w:color="auto"/>
            <w:bottom w:val="none" w:sz="0" w:space="0" w:color="auto"/>
            <w:right w:val="none" w:sz="0" w:space="0" w:color="auto"/>
          </w:divBdr>
          <w:divsChild>
            <w:div w:id="2039623420">
              <w:marLeft w:val="0"/>
              <w:marRight w:val="0"/>
              <w:marTop w:val="0"/>
              <w:marBottom w:val="0"/>
              <w:divBdr>
                <w:top w:val="none" w:sz="0" w:space="0" w:color="auto"/>
                <w:left w:val="none" w:sz="0" w:space="0" w:color="auto"/>
                <w:bottom w:val="none" w:sz="0" w:space="0" w:color="auto"/>
                <w:right w:val="none" w:sz="0" w:space="0" w:color="auto"/>
              </w:divBdr>
            </w:div>
          </w:divsChild>
        </w:div>
        <w:div w:id="353113336">
          <w:marLeft w:val="0"/>
          <w:marRight w:val="0"/>
          <w:marTop w:val="0"/>
          <w:marBottom w:val="0"/>
          <w:divBdr>
            <w:top w:val="none" w:sz="0" w:space="0" w:color="auto"/>
            <w:left w:val="none" w:sz="0" w:space="0" w:color="auto"/>
            <w:bottom w:val="none" w:sz="0" w:space="0" w:color="auto"/>
            <w:right w:val="none" w:sz="0" w:space="0" w:color="auto"/>
          </w:divBdr>
          <w:divsChild>
            <w:div w:id="1272012870">
              <w:marLeft w:val="0"/>
              <w:marRight w:val="0"/>
              <w:marTop w:val="0"/>
              <w:marBottom w:val="0"/>
              <w:divBdr>
                <w:top w:val="none" w:sz="0" w:space="0" w:color="auto"/>
                <w:left w:val="none" w:sz="0" w:space="0" w:color="auto"/>
                <w:bottom w:val="none" w:sz="0" w:space="0" w:color="auto"/>
                <w:right w:val="none" w:sz="0" w:space="0" w:color="auto"/>
              </w:divBdr>
            </w:div>
          </w:divsChild>
        </w:div>
        <w:div w:id="630400781">
          <w:marLeft w:val="0"/>
          <w:marRight w:val="0"/>
          <w:marTop w:val="0"/>
          <w:marBottom w:val="0"/>
          <w:divBdr>
            <w:top w:val="none" w:sz="0" w:space="0" w:color="auto"/>
            <w:left w:val="none" w:sz="0" w:space="0" w:color="auto"/>
            <w:bottom w:val="none" w:sz="0" w:space="0" w:color="auto"/>
            <w:right w:val="none" w:sz="0" w:space="0" w:color="auto"/>
          </w:divBdr>
          <w:divsChild>
            <w:div w:id="180358870">
              <w:marLeft w:val="0"/>
              <w:marRight w:val="0"/>
              <w:marTop w:val="0"/>
              <w:marBottom w:val="0"/>
              <w:divBdr>
                <w:top w:val="none" w:sz="0" w:space="0" w:color="auto"/>
                <w:left w:val="none" w:sz="0" w:space="0" w:color="auto"/>
                <w:bottom w:val="none" w:sz="0" w:space="0" w:color="auto"/>
                <w:right w:val="none" w:sz="0" w:space="0" w:color="auto"/>
              </w:divBdr>
            </w:div>
          </w:divsChild>
        </w:div>
        <w:div w:id="1621110766">
          <w:marLeft w:val="0"/>
          <w:marRight w:val="0"/>
          <w:marTop w:val="0"/>
          <w:marBottom w:val="0"/>
          <w:divBdr>
            <w:top w:val="none" w:sz="0" w:space="0" w:color="auto"/>
            <w:left w:val="none" w:sz="0" w:space="0" w:color="auto"/>
            <w:bottom w:val="none" w:sz="0" w:space="0" w:color="auto"/>
            <w:right w:val="none" w:sz="0" w:space="0" w:color="auto"/>
          </w:divBdr>
          <w:divsChild>
            <w:div w:id="14202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5569">
      <w:bodyDiv w:val="1"/>
      <w:marLeft w:val="0"/>
      <w:marRight w:val="0"/>
      <w:marTop w:val="0"/>
      <w:marBottom w:val="0"/>
      <w:divBdr>
        <w:top w:val="none" w:sz="0" w:space="0" w:color="auto"/>
        <w:left w:val="none" w:sz="0" w:space="0" w:color="auto"/>
        <w:bottom w:val="none" w:sz="0" w:space="0" w:color="auto"/>
        <w:right w:val="none" w:sz="0" w:space="0" w:color="auto"/>
      </w:divBdr>
      <w:divsChild>
        <w:div w:id="1608391439">
          <w:marLeft w:val="0"/>
          <w:marRight w:val="0"/>
          <w:marTop w:val="0"/>
          <w:marBottom w:val="0"/>
          <w:divBdr>
            <w:top w:val="none" w:sz="0" w:space="0" w:color="auto"/>
            <w:left w:val="none" w:sz="0" w:space="0" w:color="auto"/>
            <w:bottom w:val="none" w:sz="0" w:space="0" w:color="auto"/>
            <w:right w:val="none" w:sz="0" w:space="0" w:color="auto"/>
          </w:divBdr>
          <w:divsChild>
            <w:div w:id="1810896383">
              <w:marLeft w:val="0"/>
              <w:marRight w:val="0"/>
              <w:marTop w:val="0"/>
              <w:marBottom w:val="0"/>
              <w:divBdr>
                <w:top w:val="none" w:sz="0" w:space="0" w:color="auto"/>
                <w:left w:val="none" w:sz="0" w:space="0" w:color="auto"/>
                <w:bottom w:val="none" w:sz="0" w:space="0" w:color="auto"/>
                <w:right w:val="none" w:sz="0" w:space="0" w:color="auto"/>
              </w:divBdr>
              <w:divsChild>
                <w:div w:id="1866284453">
                  <w:marLeft w:val="0"/>
                  <w:marRight w:val="0"/>
                  <w:marTop w:val="0"/>
                  <w:marBottom w:val="0"/>
                  <w:divBdr>
                    <w:top w:val="none" w:sz="0" w:space="0" w:color="auto"/>
                    <w:left w:val="none" w:sz="0" w:space="0" w:color="auto"/>
                    <w:bottom w:val="none" w:sz="0" w:space="0" w:color="auto"/>
                    <w:right w:val="none" w:sz="0" w:space="0" w:color="auto"/>
                  </w:divBdr>
                  <w:divsChild>
                    <w:div w:id="1958292002">
                      <w:marLeft w:val="0"/>
                      <w:marRight w:val="0"/>
                      <w:marTop w:val="0"/>
                      <w:marBottom w:val="0"/>
                      <w:divBdr>
                        <w:top w:val="none" w:sz="0" w:space="0" w:color="auto"/>
                        <w:left w:val="none" w:sz="0" w:space="0" w:color="auto"/>
                        <w:bottom w:val="none" w:sz="0" w:space="0" w:color="auto"/>
                        <w:right w:val="none" w:sz="0" w:space="0" w:color="auto"/>
                      </w:divBdr>
                      <w:divsChild>
                        <w:div w:id="1071080174">
                          <w:marLeft w:val="0"/>
                          <w:marRight w:val="0"/>
                          <w:marTop w:val="0"/>
                          <w:marBottom w:val="0"/>
                          <w:divBdr>
                            <w:top w:val="none" w:sz="0" w:space="0" w:color="auto"/>
                            <w:left w:val="none" w:sz="0" w:space="0" w:color="auto"/>
                            <w:bottom w:val="none" w:sz="0" w:space="0" w:color="auto"/>
                            <w:right w:val="none" w:sz="0" w:space="0" w:color="auto"/>
                          </w:divBdr>
                          <w:divsChild>
                            <w:div w:id="193688546">
                              <w:marLeft w:val="0"/>
                              <w:marRight w:val="0"/>
                              <w:marTop w:val="0"/>
                              <w:marBottom w:val="300"/>
                              <w:divBdr>
                                <w:top w:val="none" w:sz="0" w:space="0" w:color="auto"/>
                                <w:left w:val="none" w:sz="0" w:space="0" w:color="auto"/>
                                <w:bottom w:val="none" w:sz="0" w:space="0" w:color="auto"/>
                                <w:right w:val="none" w:sz="0" w:space="0" w:color="auto"/>
                              </w:divBdr>
                              <w:divsChild>
                                <w:div w:id="1043212735">
                                  <w:marLeft w:val="0"/>
                                  <w:marRight w:val="0"/>
                                  <w:marTop w:val="0"/>
                                  <w:marBottom w:val="0"/>
                                  <w:divBdr>
                                    <w:top w:val="none" w:sz="0" w:space="0" w:color="auto"/>
                                    <w:left w:val="none" w:sz="0" w:space="0" w:color="auto"/>
                                    <w:bottom w:val="none" w:sz="0" w:space="0" w:color="auto"/>
                                    <w:right w:val="none" w:sz="0" w:space="0" w:color="auto"/>
                                  </w:divBdr>
                                  <w:divsChild>
                                    <w:div w:id="18097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885883">
      <w:bodyDiv w:val="1"/>
      <w:marLeft w:val="0"/>
      <w:marRight w:val="0"/>
      <w:marTop w:val="0"/>
      <w:marBottom w:val="0"/>
      <w:divBdr>
        <w:top w:val="none" w:sz="0" w:space="0" w:color="auto"/>
        <w:left w:val="none" w:sz="0" w:space="0" w:color="auto"/>
        <w:bottom w:val="none" w:sz="0" w:space="0" w:color="auto"/>
        <w:right w:val="none" w:sz="0" w:space="0" w:color="auto"/>
      </w:divBdr>
      <w:divsChild>
        <w:div w:id="1159342787">
          <w:marLeft w:val="0"/>
          <w:marRight w:val="0"/>
          <w:marTop w:val="0"/>
          <w:marBottom w:val="0"/>
          <w:divBdr>
            <w:top w:val="none" w:sz="0" w:space="0" w:color="auto"/>
            <w:left w:val="none" w:sz="0" w:space="0" w:color="auto"/>
            <w:bottom w:val="none" w:sz="0" w:space="0" w:color="auto"/>
            <w:right w:val="none" w:sz="0" w:space="0" w:color="auto"/>
          </w:divBdr>
          <w:divsChild>
            <w:div w:id="577373800">
              <w:marLeft w:val="0"/>
              <w:marRight w:val="0"/>
              <w:marTop w:val="0"/>
              <w:marBottom w:val="0"/>
              <w:divBdr>
                <w:top w:val="none" w:sz="0" w:space="0" w:color="auto"/>
                <w:left w:val="none" w:sz="0" w:space="0" w:color="auto"/>
                <w:bottom w:val="none" w:sz="0" w:space="0" w:color="auto"/>
                <w:right w:val="none" w:sz="0" w:space="0" w:color="auto"/>
              </w:divBdr>
              <w:divsChild>
                <w:div w:id="1612785190">
                  <w:marLeft w:val="0"/>
                  <w:marRight w:val="0"/>
                  <w:marTop w:val="0"/>
                  <w:marBottom w:val="0"/>
                  <w:divBdr>
                    <w:top w:val="none" w:sz="0" w:space="0" w:color="auto"/>
                    <w:left w:val="none" w:sz="0" w:space="0" w:color="auto"/>
                    <w:bottom w:val="none" w:sz="0" w:space="0" w:color="auto"/>
                    <w:right w:val="none" w:sz="0" w:space="0" w:color="auto"/>
                  </w:divBdr>
                  <w:divsChild>
                    <w:div w:id="1108158893">
                      <w:marLeft w:val="0"/>
                      <w:marRight w:val="0"/>
                      <w:marTop w:val="0"/>
                      <w:marBottom w:val="0"/>
                      <w:divBdr>
                        <w:top w:val="none" w:sz="0" w:space="0" w:color="auto"/>
                        <w:left w:val="none" w:sz="0" w:space="0" w:color="auto"/>
                        <w:bottom w:val="none" w:sz="0" w:space="0" w:color="auto"/>
                        <w:right w:val="none" w:sz="0" w:space="0" w:color="auto"/>
                      </w:divBdr>
                      <w:divsChild>
                        <w:div w:id="1844052747">
                          <w:marLeft w:val="0"/>
                          <w:marRight w:val="0"/>
                          <w:marTop w:val="0"/>
                          <w:marBottom w:val="0"/>
                          <w:divBdr>
                            <w:top w:val="none" w:sz="0" w:space="0" w:color="auto"/>
                            <w:left w:val="none" w:sz="0" w:space="0" w:color="auto"/>
                            <w:bottom w:val="none" w:sz="0" w:space="0" w:color="auto"/>
                            <w:right w:val="none" w:sz="0" w:space="0" w:color="auto"/>
                          </w:divBdr>
                          <w:divsChild>
                            <w:div w:id="1380780149">
                              <w:marLeft w:val="0"/>
                              <w:marRight w:val="0"/>
                              <w:marTop w:val="0"/>
                              <w:marBottom w:val="0"/>
                              <w:divBdr>
                                <w:top w:val="none" w:sz="0" w:space="0" w:color="auto"/>
                                <w:left w:val="none" w:sz="0" w:space="0" w:color="auto"/>
                                <w:bottom w:val="none" w:sz="0" w:space="0" w:color="auto"/>
                                <w:right w:val="none" w:sz="0" w:space="0" w:color="auto"/>
                              </w:divBdr>
                              <w:divsChild>
                                <w:div w:id="203447038">
                                  <w:marLeft w:val="0"/>
                                  <w:marRight w:val="0"/>
                                  <w:marTop w:val="0"/>
                                  <w:marBottom w:val="0"/>
                                  <w:divBdr>
                                    <w:top w:val="none" w:sz="0" w:space="0" w:color="auto"/>
                                    <w:left w:val="none" w:sz="0" w:space="0" w:color="auto"/>
                                    <w:bottom w:val="none" w:sz="0" w:space="0" w:color="auto"/>
                                    <w:right w:val="none" w:sz="0" w:space="0" w:color="auto"/>
                                  </w:divBdr>
                                  <w:divsChild>
                                    <w:div w:id="1660111324">
                                      <w:marLeft w:val="0"/>
                                      <w:marRight w:val="0"/>
                                      <w:marTop w:val="0"/>
                                      <w:marBottom w:val="0"/>
                                      <w:divBdr>
                                        <w:top w:val="none" w:sz="0" w:space="0" w:color="auto"/>
                                        <w:left w:val="none" w:sz="0" w:space="0" w:color="auto"/>
                                        <w:bottom w:val="none" w:sz="0" w:space="0" w:color="auto"/>
                                        <w:right w:val="none" w:sz="0" w:space="0" w:color="auto"/>
                                      </w:divBdr>
                                      <w:divsChild>
                                        <w:div w:id="342174589">
                                          <w:marLeft w:val="0"/>
                                          <w:marRight w:val="0"/>
                                          <w:marTop w:val="0"/>
                                          <w:marBottom w:val="0"/>
                                          <w:divBdr>
                                            <w:top w:val="none" w:sz="0" w:space="0" w:color="auto"/>
                                            <w:left w:val="none" w:sz="0" w:space="0" w:color="auto"/>
                                            <w:bottom w:val="none" w:sz="0" w:space="0" w:color="auto"/>
                                            <w:right w:val="none" w:sz="0" w:space="0" w:color="auto"/>
                                          </w:divBdr>
                                          <w:divsChild>
                                            <w:div w:id="1145119367">
                                              <w:marLeft w:val="0"/>
                                              <w:marRight w:val="0"/>
                                              <w:marTop w:val="0"/>
                                              <w:marBottom w:val="0"/>
                                              <w:divBdr>
                                                <w:top w:val="none" w:sz="0" w:space="0" w:color="auto"/>
                                                <w:left w:val="none" w:sz="0" w:space="0" w:color="auto"/>
                                                <w:bottom w:val="none" w:sz="0" w:space="0" w:color="auto"/>
                                                <w:right w:val="none" w:sz="0" w:space="0" w:color="auto"/>
                                              </w:divBdr>
                                              <w:divsChild>
                                                <w:div w:id="876426706">
                                                  <w:marLeft w:val="0"/>
                                                  <w:marRight w:val="0"/>
                                                  <w:marTop w:val="0"/>
                                                  <w:marBottom w:val="0"/>
                                                  <w:divBdr>
                                                    <w:top w:val="none" w:sz="0" w:space="0" w:color="auto"/>
                                                    <w:left w:val="none" w:sz="0" w:space="0" w:color="auto"/>
                                                    <w:bottom w:val="none" w:sz="0" w:space="0" w:color="auto"/>
                                                    <w:right w:val="none" w:sz="0" w:space="0" w:color="auto"/>
                                                  </w:divBdr>
                                                  <w:divsChild>
                                                    <w:div w:id="1839345975">
                                                      <w:marLeft w:val="0"/>
                                                      <w:marRight w:val="0"/>
                                                      <w:marTop w:val="0"/>
                                                      <w:marBottom w:val="0"/>
                                                      <w:divBdr>
                                                        <w:top w:val="none" w:sz="0" w:space="0" w:color="auto"/>
                                                        <w:left w:val="none" w:sz="0" w:space="0" w:color="auto"/>
                                                        <w:bottom w:val="none" w:sz="0" w:space="0" w:color="auto"/>
                                                        <w:right w:val="none" w:sz="0" w:space="0" w:color="auto"/>
                                                      </w:divBdr>
                                                      <w:divsChild>
                                                        <w:div w:id="489491640">
                                                          <w:marLeft w:val="0"/>
                                                          <w:marRight w:val="0"/>
                                                          <w:marTop w:val="0"/>
                                                          <w:marBottom w:val="0"/>
                                                          <w:divBdr>
                                                            <w:top w:val="none" w:sz="0" w:space="0" w:color="auto"/>
                                                            <w:left w:val="none" w:sz="0" w:space="0" w:color="auto"/>
                                                            <w:bottom w:val="none" w:sz="0" w:space="0" w:color="auto"/>
                                                            <w:right w:val="none" w:sz="0" w:space="0" w:color="auto"/>
                                                          </w:divBdr>
                                                          <w:divsChild>
                                                            <w:div w:id="116916995">
                                                              <w:marLeft w:val="0"/>
                                                              <w:marRight w:val="0"/>
                                                              <w:marTop w:val="0"/>
                                                              <w:marBottom w:val="0"/>
                                                              <w:divBdr>
                                                                <w:top w:val="none" w:sz="0" w:space="0" w:color="auto"/>
                                                                <w:left w:val="none" w:sz="0" w:space="0" w:color="auto"/>
                                                                <w:bottom w:val="none" w:sz="0" w:space="0" w:color="auto"/>
                                                                <w:right w:val="none" w:sz="0" w:space="0" w:color="auto"/>
                                                              </w:divBdr>
                                                              <w:divsChild>
                                                                <w:div w:id="1967664341">
                                                                  <w:marLeft w:val="0"/>
                                                                  <w:marRight w:val="0"/>
                                                                  <w:marTop w:val="0"/>
                                                                  <w:marBottom w:val="0"/>
                                                                  <w:divBdr>
                                                                    <w:top w:val="none" w:sz="0" w:space="0" w:color="auto"/>
                                                                    <w:left w:val="none" w:sz="0" w:space="0" w:color="auto"/>
                                                                    <w:bottom w:val="none" w:sz="0" w:space="0" w:color="auto"/>
                                                                    <w:right w:val="none" w:sz="0" w:space="0" w:color="auto"/>
                                                                  </w:divBdr>
                                                                  <w:divsChild>
                                                                    <w:div w:id="2043507856">
                                                                      <w:marLeft w:val="0"/>
                                                                      <w:marRight w:val="0"/>
                                                                      <w:marTop w:val="0"/>
                                                                      <w:marBottom w:val="0"/>
                                                                      <w:divBdr>
                                                                        <w:top w:val="none" w:sz="0" w:space="0" w:color="auto"/>
                                                                        <w:left w:val="none" w:sz="0" w:space="0" w:color="auto"/>
                                                                        <w:bottom w:val="none" w:sz="0" w:space="0" w:color="auto"/>
                                                                        <w:right w:val="none" w:sz="0" w:space="0" w:color="auto"/>
                                                                      </w:divBdr>
                                                                      <w:divsChild>
                                                                        <w:div w:id="2057659302">
                                                                          <w:marLeft w:val="0"/>
                                                                          <w:marRight w:val="0"/>
                                                                          <w:marTop w:val="0"/>
                                                                          <w:marBottom w:val="0"/>
                                                                          <w:divBdr>
                                                                            <w:top w:val="none" w:sz="0" w:space="0" w:color="auto"/>
                                                                            <w:left w:val="none" w:sz="0" w:space="0" w:color="auto"/>
                                                                            <w:bottom w:val="none" w:sz="0" w:space="0" w:color="auto"/>
                                                                            <w:right w:val="none" w:sz="0" w:space="0" w:color="auto"/>
                                                                          </w:divBdr>
                                                                          <w:divsChild>
                                                                            <w:div w:id="12978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831678">
      <w:bodyDiv w:val="1"/>
      <w:marLeft w:val="0"/>
      <w:marRight w:val="0"/>
      <w:marTop w:val="0"/>
      <w:marBottom w:val="0"/>
      <w:divBdr>
        <w:top w:val="none" w:sz="0" w:space="0" w:color="auto"/>
        <w:left w:val="none" w:sz="0" w:space="0" w:color="auto"/>
        <w:bottom w:val="none" w:sz="0" w:space="0" w:color="auto"/>
        <w:right w:val="none" w:sz="0" w:space="0" w:color="auto"/>
      </w:divBdr>
    </w:div>
    <w:div w:id="384303677">
      <w:bodyDiv w:val="1"/>
      <w:marLeft w:val="0"/>
      <w:marRight w:val="0"/>
      <w:marTop w:val="0"/>
      <w:marBottom w:val="0"/>
      <w:divBdr>
        <w:top w:val="none" w:sz="0" w:space="0" w:color="auto"/>
        <w:left w:val="none" w:sz="0" w:space="0" w:color="auto"/>
        <w:bottom w:val="none" w:sz="0" w:space="0" w:color="auto"/>
        <w:right w:val="none" w:sz="0" w:space="0" w:color="auto"/>
      </w:divBdr>
    </w:div>
    <w:div w:id="390229160">
      <w:bodyDiv w:val="1"/>
      <w:marLeft w:val="0"/>
      <w:marRight w:val="0"/>
      <w:marTop w:val="0"/>
      <w:marBottom w:val="0"/>
      <w:divBdr>
        <w:top w:val="none" w:sz="0" w:space="0" w:color="auto"/>
        <w:left w:val="none" w:sz="0" w:space="0" w:color="auto"/>
        <w:bottom w:val="none" w:sz="0" w:space="0" w:color="auto"/>
        <w:right w:val="none" w:sz="0" w:space="0" w:color="auto"/>
      </w:divBdr>
      <w:divsChild>
        <w:div w:id="167983525">
          <w:marLeft w:val="0"/>
          <w:marRight w:val="0"/>
          <w:marTop w:val="0"/>
          <w:marBottom w:val="0"/>
          <w:divBdr>
            <w:top w:val="none" w:sz="0" w:space="0" w:color="auto"/>
            <w:left w:val="none" w:sz="0" w:space="0" w:color="auto"/>
            <w:bottom w:val="none" w:sz="0" w:space="0" w:color="auto"/>
            <w:right w:val="none" w:sz="0" w:space="0" w:color="auto"/>
          </w:divBdr>
        </w:div>
        <w:div w:id="432670195">
          <w:marLeft w:val="0"/>
          <w:marRight w:val="0"/>
          <w:marTop w:val="0"/>
          <w:marBottom w:val="0"/>
          <w:divBdr>
            <w:top w:val="none" w:sz="0" w:space="0" w:color="auto"/>
            <w:left w:val="none" w:sz="0" w:space="0" w:color="auto"/>
            <w:bottom w:val="none" w:sz="0" w:space="0" w:color="auto"/>
            <w:right w:val="none" w:sz="0" w:space="0" w:color="auto"/>
          </w:divBdr>
        </w:div>
        <w:div w:id="1151168824">
          <w:marLeft w:val="0"/>
          <w:marRight w:val="0"/>
          <w:marTop w:val="0"/>
          <w:marBottom w:val="0"/>
          <w:divBdr>
            <w:top w:val="none" w:sz="0" w:space="0" w:color="auto"/>
            <w:left w:val="none" w:sz="0" w:space="0" w:color="auto"/>
            <w:bottom w:val="none" w:sz="0" w:space="0" w:color="auto"/>
            <w:right w:val="none" w:sz="0" w:space="0" w:color="auto"/>
          </w:divBdr>
        </w:div>
        <w:div w:id="1328829999">
          <w:marLeft w:val="0"/>
          <w:marRight w:val="0"/>
          <w:marTop w:val="0"/>
          <w:marBottom w:val="0"/>
          <w:divBdr>
            <w:top w:val="none" w:sz="0" w:space="0" w:color="auto"/>
            <w:left w:val="none" w:sz="0" w:space="0" w:color="auto"/>
            <w:bottom w:val="none" w:sz="0" w:space="0" w:color="auto"/>
            <w:right w:val="none" w:sz="0" w:space="0" w:color="auto"/>
          </w:divBdr>
        </w:div>
        <w:div w:id="1405109353">
          <w:marLeft w:val="0"/>
          <w:marRight w:val="0"/>
          <w:marTop w:val="0"/>
          <w:marBottom w:val="0"/>
          <w:divBdr>
            <w:top w:val="none" w:sz="0" w:space="0" w:color="auto"/>
            <w:left w:val="none" w:sz="0" w:space="0" w:color="auto"/>
            <w:bottom w:val="none" w:sz="0" w:space="0" w:color="auto"/>
            <w:right w:val="none" w:sz="0" w:space="0" w:color="auto"/>
          </w:divBdr>
        </w:div>
        <w:div w:id="1412771828">
          <w:marLeft w:val="0"/>
          <w:marRight w:val="0"/>
          <w:marTop w:val="0"/>
          <w:marBottom w:val="0"/>
          <w:divBdr>
            <w:top w:val="none" w:sz="0" w:space="0" w:color="auto"/>
            <w:left w:val="none" w:sz="0" w:space="0" w:color="auto"/>
            <w:bottom w:val="none" w:sz="0" w:space="0" w:color="auto"/>
            <w:right w:val="none" w:sz="0" w:space="0" w:color="auto"/>
          </w:divBdr>
        </w:div>
        <w:div w:id="1735935741">
          <w:marLeft w:val="0"/>
          <w:marRight w:val="0"/>
          <w:marTop w:val="0"/>
          <w:marBottom w:val="0"/>
          <w:divBdr>
            <w:top w:val="none" w:sz="0" w:space="0" w:color="auto"/>
            <w:left w:val="none" w:sz="0" w:space="0" w:color="auto"/>
            <w:bottom w:val="none" w:sz="0" w:space="0" w:color="auto"/>
            <w:right w:val="none" w:sz="0" w:space="0" w:color="auto"/>
          </w:divBdr>
        </w:div>
        <w:div w:id="2035499445">
          <w:marLeft w:val="0"/>
          <w:marRight w:val="0"/>
          <w:marTop w:val="0"/>
          <w:marBottom w:val="0"/>
          <w:divBdr>
            <w:top w:val="none" w:sz="0" w:space="0" w:color="auto"/>
            <w:left w:val="none" w:sz="0" w:space="0" w:color="auto"/>
            <w:bottom w:val="none" w:sz="0" w:space="0" w:color="auto"/>
            <w:right w:val="none" w:sz="0" w:space="0" w:color="auto"/>
          </w:divBdr>
        </w:div>
      </w:divsChild>
    </w:div>
    <w:div w:id="401682502">
      <w:bodyDiv w:val="1"/>
      <w:marLeft w:val="0"/>
      <w:marRight w:val="0"/>
      <w:marTop w:val="0"/>
      <w:marBottom w:val="0"/>
      <w:divBdr>
        <w:top w:val="none" w:sz="0" w:space="0" w:color="auto"/>
        <w:left w:val="none" w:sz="0" w:space="0" w:color="auto"/>
        <w:bottom w:val="none" w:sz="0" w:space="0" w:color="auto"/>
        <w:right w:val="none" w:sz="0" w:space="0" w:color="auto"/>
      </w:divBdr>
      <w:divsChild>
        <w:div w:id="928461885">
          <w:marLeft w:val="0"/>
          <w:marRight w:val="0"/>
          <w:marTop w:val="0"/>
          <w:marBottom w:val="0"/>
          <w:divBdr>
            <w:top w:val="none" w:sz="0" w:space="0" w:color="auto"/>
            <w:left w:val="none" w:sz="0" w:space="0" w:color="auto"/>
            <w:bottom w:val="none" w:sz="0" w:space="0" w:color="auto"/>
            <w:right w:val="none" w:sz="0" w:space="0" w:color="auto"/>
          </w:divBdr>
          <w:divsChild>
            <w:div w:id="393116095">
              <w:marLeft w:val="0"/>
              <w:marRight w:val="0"/>
              <w:marTop w:val="0"/>
              <w:marBottom w:val="0"/>
              <w:divBdr>
                <w:top w:val="none" w:sz="0" w:space="0" w:color="auto"/>
                <w:left w:val="none" w:sz="0" w:space="0" w:color="auto"/>
                <w:bottom w:val="none" w:sz="0" w:space="0" w:color="auto"/>
                <w:right w:val="none" w:sz="0" w:space="0" w:color="auto"/>
              </w:divBdr>
            </w:div>
          </w:divsChild>
        </w:div>
        <w:div w:id="1769499751">
          <w:marLeft w:val="0"/>
          <w:marRight w:val="0"/>
          <w:marTop w:val="0"/>
          <w:marBottom w:val="0"/>
          <w:divBdr>
            <w:top w:val="none" w:sz="0" w:space="0" w:color="auto"/>
            <w:left w:val="none" w:sz="0" w:space="0" w:color="auto"/>
            <w:bottom w:val="none" w:sz="0" w:space="0" w:color="auto"/>
            <w:right w:val="none" w:sz="0" w:space="0" w:color="auto"/>
          </w:divBdr>
          <w:divsChild>
            <w:div w:id="830951706">
              <w:marLeft w:val="0"/>
              <w:marRight w:val="0"/>
              <w:marTop w:val="0"/>
              <w:marBottom w:val="0"/>
              <w:divBdr>
                <w:top w:val="none" w:sz="0" w:space="0" w:color="auto"/>
                <w:left w:val="none" w:sz="0" w:space="0" w:color="auto"/>
                <w:bottom w:val="none" w:sz="0" w:space="0" w:color="auto"/>
                <w:right w:val="none" w:sz="0" w:space="0" w:color="auto"/>
              </w:divBdr>
            </w:div>
          </w:divsChild>
        </w:div>
        <w:div w:id="1870994178">
          <w:marLeft w:val="0"/>
          <w:marRight w:val="0"/>
          <w:marTop w:val="0"/>
          <w:marBottom w:val="0"/>
          <w:divBdr>
            <w:top w:val="none" w:sz="0" w:space="0" w:color="auto"/>
            <w:left w:val="none" w:sz="0" w:space="0" w:color="auto"/>
            <w:bottom w:val="none" w:sz="0" w:space="0" w:color="auto"/>
            <w:right w:val="none" w:sz="0" w:space="0" w:color="auto"/>
          </w:divBdr>
          <w:divsChild>
            <w:div w:id="86509344">
              <w:marLeft w:val="0"/>
              <w:marRight w:val="0"/>
              <w:marTop w:val="0"/>
              <w:marBottom w:val="0"/>
              <w:divBdr>
                <w:top w:val="none" w:sz="0" w:space="0" w:color="auto"/>
                <w:left w:val="none" w:sz="0" w:space="0" w:color="auto"/>
                <w:bottom w:val="none" w:sz="0" w:space="0" w:color="auto"/>
                <w:right w:val="none" w:sz="0" w:space="0" w:color="auto"/>
              </w:divBdr>
            </w:div>
            <w:div w:id="444928080">
              <w:marLeft w:val="0"/>
              <w:marRight w:val="0"/>
              <w:marTop w:val="0"/>
              <w:marBottom w:val="0"/>
              <w:divBdr>
                <w:top w:val="none" w:sz="0" w:space="0" w:color="auto"/>
                <w:left w:val="none" w:sz="0" w:space="0" w:color="auto"/>
                <w:bottom w:val="none" w:sz="0" w:space="0" w:color="auto"/>
                <w:right w:val="none" w:sz="0" w:space="0" w:color="auto"/>
              </w:divBdr>
            </w:div>
            <w:div w:id="1372194737">
              <w:marLeft w:val="0"/>
              <w:marRight w:val="0"/>
              <w:marTop w:val="0"/>
              <w:marBottom w:val="0"/>
              <w:divBdr>
                <w:top w:val="none" w:sz="0" w:space="0" w:color="auto"/>
                <w:left w:val="none" w:sz="0" w:space="0" w:color="auto"/>
                <w:bottom w:val="none" w:sz="0" w:space="0" w:color="auto"/>
                <w:right w:val="none" w:sz="0" w:space="0" w:color="auto"/>
              </w:divBdr>
            </w:div>
            <w:div w:id="1482306216">
              <w:marLeft w:val="0"/>
              <w:marRight w:val="0"/>
              <w:marTop w:val="0"/>
              <w:marBottom w:val="0"/>
              <w:divBdr>
                <w:top w:val="none" w:sz="0" w:space="0" w:color="auto"/>
                <w:left w:val="none" w:sz="0" w:space="0" w:color="auto"/>
                <w:bottom w:val="none" w:sz="0" w:space="0" w:color="auto"/>
                <w:right w:val="none" w:sz="0" w:space="0" w:color="auto"/>
              </w:divBdr>
            </w:div>
            <w:div w:id="1694069744">
              <w:marLeft w:val="0"/>
              <w:marRight w:val="0"/>
              <w:marTop w:val="0"/>
              <w:marBottom w:val="0"/>
              <w:divBdr>
                <w:top w:val="none" w:sz="0" w:space="0" w:color="auto"/>
                <w:left w:val="none" w:sz="0" w:space="0" w:color="auto"/>
                <w:bottom w:val="none" w:sz="0" w:space="0" w:color="auto"/>
                <w:right w:val="none" w:sz="0" w:space="0" w:color="auto"/>
              </w:divBdr>
            </w:div>
            <w:div w:id="1718508175">
              <w:marLeft w:val="0"/>
              <w:marRight w:val="0"/>
              <w:marTop w:val="0"/>
              <w:marBottom w:val="0"/>
              <w:divBdr>
                <w:top w:val="none" w:sz="0" w:space="0" w:color="auto"/>
                <w:left w:val="none" w:sz="0" w:space="0" w:color="auto"/>
                <w:bottom w:val="none" w:sz="0" w:space="0" w:color="auto"/>
                <w:right w:val="none" w:sz="0" w:space="0" w:color="auto"/>
              </w:divBdr>
            </w:div>
            <w:div w:id="1871726434">
              <w:marLeft w:val="0"/>
              <w:marRight w:val="0"/>
              <w:marTop w:val="0"/>
              <w:marBottom w:val="0"/>
              <w:divBdr>
                <w:top w:val="none" w:sz="0" w:space="0" w:color="auto"/>
                <w:left w:val="none" w:sz="0" w:space="0" w:color="auto"/>
                <w:bottom w:val="none" w:sz="0" w:space="0" w:color="auto"/>
                <w:right w:val="none" w:sz="0" w:space="0" w:color="auto"/>
              </w:divBdr>
            </w:div>
          </w:divsChild>
        </w:div>
        <w:div w:id="1940869469">
          <w:marLeft w:val="0"/>
          <w:marRight w:val="0"/>
          <w:marTop w:val="0"/>
          <w:marBottom w:val="0"/>
          <w:divBdr>
            <w:top w:val="none" w:sz="0" w:space="0" w:color="auto"/>
            <w:left w:val="none" w:sz="0" w:space="0" w:color="auto"/>
            <w:bottom w:val="none" w:sz="0" w:space="0" w:color="auto"/>
            <w:right w:val="none" w:sz="0" w:space="0" w:color="auto"/>
          </w:divBdr>
          <w:divsChild>
            <w:div w:id="135387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0676">
      <w:bodyDiv w:val="1"/>
      <w:marLeft w:val="0"/>
      <w:marRight w:val="0"/>
      <w:marTop w:val="0"/>
      <w:marBottom w:val="0"/>
      <w:divBdr>
        <w:top w:val="none" w:sz="0" w:space="0" w:color="auto"/>
        <w:left w:val="none" w:sz="0" w:space="0" w:color="auto"/>
        <w:bottom w:val="none" w:sz="0" w:space="0" w:color="auto"/>
        <w:right w:val="none" w:sz="0" w:space="0" w:color="auto"/>
      </w:divBdr>
      <w:divsChild>
        <w:div w:id="552277438">
          <w:marLeft w:val="0"/>
          <w:marRight w:val="0"/>
          <w:marTop w:val="0"/>
          <w:marBottom w:val="0"/>
          <w:divBdr>
            <w:top w:val="none" w:sz="0" w:space="0" w:color="auto"/>
            <w:left w:val="none" w:sz="0" w:space="0" w:color="auto"/>
            <w:bottom w:val="none" w:sz="0" w:space="0" w:color="auto"/>
            <w:right w:val="none" w:sz="0" w:space="0" w:color="auto"/>
          </w:divBdr>
          <w:divsChild>
            <w:div w:id="140199034">
              <w:marLeft w:val="0"/>
              <w:marRight w:val="0"/>
              <w:marTop w:val="0"/>
              <w:marBottom w:val="0"/>
              <w:divBdr>
                <w:top w:val="none" w:sz="0" w:space="0" w:color="auto"/>
                <w:left w:val="none" w:sz="0" w:space="0" w:color="auto"/>
                <w:bottom w:val="none" w:sz="0" w:space="0" w:color="auto"/>
                <w:right w:val="none" w:sz="0" w:space="0" w:color="auto"/>
              </w:divBdr>
            </w:div>
          </w:divsChild>
        </w:div>
        <w:div w:id="899629236">
          <w:marLeft w:val="0"/>
          <w:marRight w:val="0"/>
          <w:marTop w:val="0"/>
          <w:marBottom w:val="0"/>
          <w:divBdr>
            <w:top w:val="none" w:sz="0" w:space="0" w:color="auto"/>
            <w:left w:val="none" w:sz="0" w:space="0" w:color="auto"/>
            <w:bottom w:val="none" w:sz="0" w:space="0" w:color="auto"/>
            <w:right w:val="none" w:sz="0" w:space="0" w:color="auto"/>
          </w:divBdr>
          <w:divsChild>
            <w:div w:id="530842856">
              <w:marLeft w:val="0"/>
              <w:marRight w:val="0"/>
              <w:marTop w:val="0"/>
              <w:marBottom w:val="0"/>
              <w:divBdr>
                <w:top w:val="none" w:sz="0" w:space="0" w:color="auto"/>
                <w:left w:val="none" w:sz="0" w:space="0" w:color="auto"/>
                <w:bottom w:val="none" w:sz="0" w:space="0" w:color="auto"/>
                <w:right w:val="none" w:sz="0" w:space="0" w:color="auto"/>
              </w:divBdr>
            </w:div>
            <w:div w:id="1257639256">
              <w:marLeft w:val="0"/>
              <w:marRight w:val="0"/>
              <w:marTop w:val="0"/>
              <w:marBottom w:val="0"/>
              <w:divBdr>
                <w:top w:val="none" w:sz="0" w:space="0" w:color="auto"/>
                <w:left w:val="none" w:sz="0" w:space="0" w:color="auto"/>
                <w:bottom w:val="none" w:sz="0" w:space="0" w:color="auto"/>
                <w:right w:val="none" w:sz="0" w:space="0" w:color="auto"/>
              </w:divBdr>
            </w:div>
            <w:div w:id="1815641809">
              <w:marLeft w:val="0"/>
              <w:marRight w:val="0"/>
              <w:marTop w:val="0"/>
              <w:marBottom w:val="0"/>
              <w:divBdr>
                <w:top w:val="none" w:sz="0" w:space="0" w:color="auto"/>
                <w:left w:val="none" w:sz="0" w:space="0" w:color="auto"/>
                <w:bottom w:val="none" w:sz="0" w:space="0" w:color="auto"/>
                <w:right w:val="none" w:sz="0" w:space="0" w:color="auto"/>
              </w:divBdr>
            </w:div>
          </w:divsChild>
        </w:div>
        <w:div w:id="1140342028">
          <w:marLeft w:val="0"/>
          <w:marRight w:val="0"/>
          <w:marTop w:val="0"/>
          <w:marBottom w:val="0"/>
          <w:divBdr>
            <w:top w:val="none" w:sz="0" w:space="0" w:color="auto"/>
            <w:left w:val="none" w:sz="0" w:space="0" w:color="auto"/>
            <w:bottom w:val="none" w:sz="0" w:space="0" w:color="auto"/>
            <w:right w:val="none" w:sz="0" w:space="0" w:color="auto"/>
          </w:divBdr>
          <w:divsChild>
            <w:div w:id="1775049361">
              <w:marLeft w:val="0"/>
              <w:marRight w:val="0"/>
              <w:marTop w:val="0"/>
              <w:marBottom w:val="0"/>
              <w:divBdr>
                <w:top w:val="none" w:sz="0" w:space="0" w:color="auto"/>
                <w:left w:val="none" w:sz="0" w:space="0" w:color="auto"/>
                <w:bottom w:val="none" w:sz="0" w:space="0" w:color="auto"/>
                <w:right w:val="none" w:sz="0" w:space="0" w:color="auto"/>
              </w:divBdr>
            </w:div>
          </w:divsChild>
        </w:div>
        <w:div w:id="1375958885">
          <w:marLeft w:val="0"/>
          <w:marRight w:val="0"/>
          <w:marTop w:val="0"/>
          <w:marBottom w:val="0"/>
          <w:divBdr>
            <w:top w:val="none" w:sz="0" w:space="0" w:color="auto"/>
            <w:left w:val="none" w:sz="0" w:space="0" w:color="auto"/>
            <w:bottom w:val="none" w:sz="0" w:space="0" w:color="auto"/>
            <w:right w:val="none" w:sz="0" w:space="0" w:color="auto"/>
          </w:divBdr>
          <w:divsChild>
            <w:div w:id="13229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0869">
      <w:bodyDiv w:val="1"/>
      <w:marLeft w:val="0"/>
      <w:marRight w:val="0"/>
      <w:marTop w:val="0"/>
      <w:marBottom w:val="0"/>
      <w:divBdr>
        <w:top w:val="none" w:sz="0" w:space="0" w:color="auto"/>
        <w:left w:val="none" w:sz="0" w:space="0" w:color="auto"/>
        <w:bottom w:val="none" w:sz="0" w:space="0" w:color="auto"/>
        <w:right w:val="none" w:sz="0" w:space="0" w:color="auto"/>
      </w:divBdr>
      <w:divsChild>
        <w:div w:id="48695647">
          <w:marLeft w:val="0"/>
          <w:marRight w:val="0"/>
          <w:marTop w:val="0"/>
          <w:marBottom w:val="0"/>
          <w:divBdr>
            <w:top w:val="none" w:sz="0" w:space="0" w:color="auto"/>
            <w:left w:val="none" w:sz="0" w:space="0" w:color="auto"/>
            <w:bottom w:val="none" w:sz="0" w:space="0" w:color="auto"/>
            <w:right w:val="none" w:sz="0" w:space="0" w:color="auto"/>
          </w:divBdr>
          <w:divsChild>
            <w:div w:id="1778023079">
              <w:marLeft w:val="0"/>
              <w:marRight w:val="0"/>
              <w:marTop w:val="0"/>
              <w:marBottom w:val="0"/>
              <w:divBdr>
                <w:top w:val="none" w:sz="0" w:space="0" w:color="auto"/>
                <w:left w:val="none" w:sz="0" w:space="0" w:color="auto"/>
                <w:bottom w:val="none" w:sz="0" w:space="0" w:color="auto"/>
                <w:right w:val="none" w:sz="0" w:space="0" w:color="auto"/>
              </w:divBdr>
              <w:divsChild>
                <w:div w:id="2105564676">
                  <w:marLeft w:val="0"/>
                  <w:marRight w:val="0"/>
                  <w:marTop w:val="0"/>
                  <w:marBottom w:val="0"/>
                  <w:divBdr>
                    <w:top w:val="none" w:sz="0" w:space="0" w:color="auto"/>
                    <w:left w:val="none" w:sz="0" w:space="0" w:color="auto"/>
                    <w:bottom w:val="none" w:sz="0" w:space="0" w:color="auto"/>
                    <w:right w:val="none" w:sz="0" w:space="0" w:color="auto"/>
                  </w:divBdr>
                  <w:divsChild>
                    <w:div w:id="1596355882">
                      <w:marLeft w:val="0"/>
                      <w:marRight w:val="0"/>
                      <w:marTop w:val="0"/>
                      <w:marBottom w:val="0"/>
                      <w:divBdr>
                        <w:top w:val="none" w:sz="0" w:space="0" w:color="auto"/>
                        <w:left w:val="none" w:sz="0" w:space="0" w:color="auto"/>
                        <w:bottom w:val="none" w:sz="0" w:space="0" w:color="auto"/>
                        <w:right w:val="none" w:sz="0" w:space="0" w:color="auto"/>
                      </w:divBdr>
                      <w:divsChild>
                        <w:div w:id="437523590">
                          <w:marLeft w:val="0"/>
                          <w:marRight w:val="0"/>
                          <w:marTop w:val="0"/>
                          <w:marBottom w:val="0"/>
                          <w:divBdr>
                            <w:top w:val="none" w:sz="0" w:space="0" w:color="auto"/>
                            <w:left w:val="none" w:sz="0" w:space="0" w:color="auto"/>
                            <w:bottom w:val="none" w:sz="0" w:space="0" w:color="auto"/>
                            <w:right w:val="none" w:sz="0" w:space="0" w:color="auto"/>
                          </w:divBdr>
                          <w:divsChild>
                            <w:div w:id="806044861">
                              <w:marLeft w:val="0"/>
                              <w:marRight w:val="0"/>
                              <w:marTop w:val="0"/>
                              <w:marBottom w:val="180"/>
                              <w:divBdr>
                                <w:top w:val="single" w:sz="6" w:space="9" w:color="EBEBEB"/>
                                <w:left w:val="none" w:sz="0" w:space="0" w:color="auto"/>
                                <w:bottom w:val="single" w:sz="6" w:space="9" w:color="EBEBEB"/>
                                <w:right w:val="none" w:sz="0" w:space="0" w:color="auto"/>
                              </w:divBdr>
                              <w:divsChild>
                                <w:div w:id="716011156">
                                  <w:marLeft w:val="0"/>
                                  <w:marRight w:val="0"/>
                                  <w:marTop w:val="0"/>
                                  <w:marBottom w:val="0"/>
                                  <w:divBdr>
                                    <w:top w:val="none" w:sz="0" w:space="0" w:color="auto"/>
                                    <w:left w:val="none" w:sz="0" w:space="0" w:color="auto"/>
                                    <w:bottom w:val="none" w:sz="0" w:space="0" w:color="auto"/>
                                    <w:right w:val="none" w:sz="0" w:space="0" w:color="auto"/>
                                  </w:divBdr>
                                  <w:divsChild>
                                    <w:div w:id="466777754">
                                      <w:marLeft w:val="0"/>
                                      <w:marRight w:val="0"/>
                                      <w:marTop w:val="0"/>
                                      <w:marBottom w:val="0"/>
                                      <w:divBdr>
                                        <w:top w:val="none" w:sz="0" w:space="0" w:color="auto"/>
                                        <w:left w:val="none" w:sz="0" w:space="0" w:color="auto"/>
                                        <w:bottom w:val="none" w:sz="0" w:space="0" w:color="auto"/>
                                        <w:right w:val="none" w:sz="0" w:space="0" w:color="auto"/>
                                      </w:divBdr>
                                      <w:divsChild>
                                        <w:div w:id="1449399499">
                                          <w:marLeft w:val="0"/>
                                          <w:marRight w:val="0"/>
                                          <w:marTop w:val="0"/>
                                          <w:marBottom w:val="0"/>
                                          <w:divBdr>
                                            <w:top w:val="none" w:sz="0" w:space="0" w:color="auto"/>
                                            <w:left w:val="none" w:sz="0" w:space="0" w:color="auto"/>
                                            <w:bottom w:val="none" w:sz="0" w:space="0" w:color="auto"/>
                                            <w:right w:val="none" w:sz="0" w:space="0" w:color="auto"/>
                                          </w:divBdr>
                                        </w:div>
                                        <w:div w:id="1918632976">
                                          <w:marLeft w:val="0"/>
                                          <w:marRight w:val="0"/>
                                          <w:marTop w:val="0"/>
                                          <w:marBottom w:val="0"/>
                                          <w:divBdr>
                                            <w:top w:val="none" w:sz="0" w:space="0" w:color="auto"/>
                                            <w:left w:val="none" w:sz="0" w:space="0" w:color="auto"/>
                                            <w:bottom w:val="none" w:sz="0" w:space="0" w:color="auto"/>
                                            <w:right w:val="none" w:sz="0" w:space="0" w:color="auto"/>
                                          </w:divBdr>
                                        </w:div>
                                        <w:div w:id="2116168724">
                                          <w:marLeft w:val="0"/>
                                          <w:marRight w:val="0"/>
                                          <w:marTop w:val="0"/>
                                          <w:marBottom w:val="0"/>
                                          <w:divBdr>
                                            <w:top w:val="none" w:sz="0" w:space="0" w:color="auto"/>
                                            <w:left w:val="none" w:sz="0" w:space="0" w:color="auto"/>
                                            <w:bottom w:val="none" w:sz="0" w:space="0" w:color="auto"/>
                                            <w:right w:val="none" w:sz="0" w:space="0" w:color="auto"/>
                                          </w:divBdr>
                                        </w:div>
                                      </w:divsChild>
                                    </w:div>
                                    <w:div w:id="16428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609276">
      <w:bodyDiv w:val="1"/>
      <w:marLeft w:val="0"/>
      <w:marRight w:val="0"/>
      <w:marTop w:val="0"/>
      <w:marBottom w:val="0"/>
      <w:divBdr>
        <w:top w:val="none" w:sz="0" w:space="0" w:color="auto"/>
        <w:left w:val="none" w:sz="0" w:space="0" w:color="auto"/>
        <w:bottom w:val="none" w:sz="0" w:space="0" w:color="auto"/>
        <w:right w:val="none" w:sz="0" w:space="0" w:color="auto"/>
      </w:divBdr>
    </w:div>
    <w:div w:id="443425302">
      <w:bodyDiv w:val="1"/>
      <w:marLeft w:val="0"/>
      <w:marRight w:val="0"/>
      <w:marTop w:val="0"/>
      <w:marBottom w:val="0"/>
      <w:divBdr>
        <w:top w:val="none" w:sz="0" w:space="0" w:color="auto"/>
        <w:left w:val="none" w:sz="0" w:space="0" w:color="auto"/>
        <w:bottom w:val="none" w:sz="0" w:space="0" w:color="auto"/>
        <w:right w:val="none" w:sz="0" w:space="0" w:color="auto"/>
      </w:divBdr>
    </w:div>
    <w:div w:id="469132817">
      <w:bodyDiv w:val="1"/>
      <w:marLeft w:val="0"/>
      <w:marRight w:val="0"/>
      <w:marTop w:val="0"/>
      <w:marBottom w:val="0"/>
      <w:divBdr>
        <w:top w:val="none" w:sz="0" w:space="0" w:color="auto"/>
        <w:left w:val="none" w:sz="0" w:space="0" w:color="auto"/>
        <w:bottom w:val="none" w:sz="0" w:space="0" w:color="auto"/>
        <w:right w:val="none" w:sz="0" w:space="0" w:color="auto"/>
      </w:divBdr>
      <w:divsChild>
        <w:div w:id="1721007363">
          <w:marLeft w:val="0"/>
          <w:marRight w:val="0"/>
          <w:marTop w:val="0"/>
          <w:marBottom w:val="0"/>
          <w:divBdr>
            <w:top w:val="none" w:sz="0" w:space="0" w:color="auto"/>
            <w:left w:val="none" w:sz="0" w:space="0" w:color="auto"/>
            <w:bottom w:val="none" w:sz="0" w:space="0" w:color="auto"/>
            <w:right w:val="none" w:sz="0" w:space="0" w:color="auto"/>
          </w:divBdr>
          <w:divsChild>
            <w:div w:id="1217276056">
              <w:marLeft w:val="0"/>
              <w:marRight w:val="0"/>
              <w:marTop w:val="0"/>
              <w:marBottom w:val="0"/>
              <w:divBdr>
                <w:top w:val="none" w:sz="0" w:space="0" w:color="auto"/>
                <w:left w:val="none" w:sz="0" w:space="0" w:color="auto"/>
                <w:bottom w:val="none" w:sz="0" w:space="0" w:color="auto"/>
                <w:right w:val="none" w:sz="0" w:space="0" w:color="auto"/>
              </w:divBdr>
              <w:divsChild>
                <w:div w:id="848644069">
                  <w:marLeft w:val="0"/>
                  <w:marRight w:val="0"/>
                  <w:marTop w:val="0"/>
                  <w:marBottom w:val="0"/>
                  <w:divBdr>
                    <w:top w:val="none" w:sz="0" w:space="0" w:color="auto"/>
                    <w:left w:val="none" w:sz="0" w:space="0" w:color="auto"/>
                    <w:bottom w:val="none" w:sz="0" w:space="0" w:color="auto"/>
                    <w:right w:val="none" w:sz="0" w:space="0" w:color="auto"/>
                  </w:divBdr>
                  <w:divsChild>
                    <w:div w:id="2105219539">
                      <w:marLeft w:val="0"/>
                      <w:marRight w:val="0"/>
                      <w:marTop w:val="0"/>
                      <w:marBottom w:val="0"/>
                      <w:divBdr>
                        <w:top w:val="none" w:sz="0" w:space="0" w:color="auto"/>
                        <w:left w:val="none" w:sz="0" w:space="0" w:color="auto"/>
                        <w:bottom w:val="none" w:sz="0" w:space="0" w:color="auto"/>
                        <w:right w:val="none" w:sz="0" w:space="0" w:color="auto"/>
                      </w:divBdr>
                      <w:divsChild>
                        <w:div w:id="953630724">
                          <w:marLeft w:val="0"/>
                          <w:marRight w:val="0"/>
                          <w:marTop w:val="0"/>
                          <w:marBottom w:val="0"/>
                          <w:divBdr>
                            <w:top w:val="none" w:sz="0" w:space="0" w:color="auto"/>
                            <w:left w:val="none" w:sz="0" w:space="0" w:color="auto"/>
                            <w:bottom w:val="none" w:sz="0" w:space="0" w:color="auto"/>
                            <w:right w:val="none" w:sz="0" w:space="0" w:color="auto"/>
                          </w:divBdr>
                          <w:divsChild>
                            <w:div w:id="1928683164">
                              <w:marLeft w:val="0"/>
                              <w:marRight w:val="0"/>
                              <w:marTop w:val="0"/>
                              <w:marBottom w:val="300"/>
                              <w:divBdr>
                                <w:top w:val="none" w:sz="0" w:space="0" w:color="auto"/>
                                <w:left w:val="none" w:sz="0" w:space="0" w:color="auto"/>
                                <w:bottom w:val="none" w:sz="0" w:space="0" w:color="auto"/>
                                <w:right w:val="none" w:sz="0" w:space="0" w:color="auto"/>
                              </w:divBdr>
                              <w:divsChild>
                                <w:div w:id="2056659706">
                                  <w:marLeft w:val="0"/>
                                  <w:marRight w:val="0"/>
                                  <w:marTop w:val="0"/>
                                  <w:marBottom w:val="0"/>
                                  <w:divBdr>
                                    <w:top w:val="none" w:sz="0" w:space="0" w:color="auto"/>
                                    <w:left w:val="none" w:sz="0" w:space="0" w:color="auto"/>
                                    <w:bottom w:val="none" w:sz="0" w:space="0" w:color="auto"/>
                                    <w:right w:val="none" w:sz="0" w:space="0" w:color="auto"/>
                                  </w:divBdr>
                                  <w:divsChild>
                                    <w:div w:id="17924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649517">
      <w:bodyDiv w:val="1"/>
      <w:marLeft w:val="0"/>
      <w:marRight w:val="0"/>
      <w:marTop w:val="0"/>
      <w:marBottom w:val="0"/>
      <w:divBdr>
        <w:top w:val="none" w:sz="0" w:space="0" w:color="auto"/>
        <w:left w:val="none" w:sz="0" w:space="0" w:color="auto"/>
        <w:bottom w:val="none" w:sz="0" w:space="0" w:color="auto"/>
        <w:right w:val="none" w:sz="0" w:space="0" w:color="auto"/>
      </w:divBdr>
    </w:div>
    <w:div w:id="510725982">
      <w:bodyDiv w:val="1"/>
      <w:marLeft w:val="0"/>
      <w:marRight w:val="0"/>
      <w:marTop w:val="0"/>
      <w:marBottom w:val="0"/>
      <w:divBdr>
        <w:top w:val="none" w:sz="0" w:space="0" w:color="auto"/>
        <w:left w:val="none" w:sz="0" w:space="0" w:color="auto"/>
        <w:bottom w:val="none" w:sz="0" w:space="0" w:color="auto"/>
        <w:right w:val="none" w:sz="0" w:space="0" w:color="auto"/>
      </w:divBdr>
      <w:divsChild>
        <w:div w:id="319698453">
          <w:marLeft w:val="0"/>
          <w:marRight w:val="0"/>
          <w:marTop w:val="0"/>
          <w:marBottom w:val="0"/>
          <w:divBdr>
            <w:top w:val="none" w:sz="0" w:space="0" w:color="auto"/>
            <w:left w:val="none" w:sz="0" w:space="0" w:color="auto"/>
            <w:bottom w:val="none" w:sz="0" w:space="0" w:color="auto"/>
            <w:right w:val="none" w:sz="0" w:space="0" w:color="auto"/>
          </w:divBdr>
          <w:divsChild>
            <w:div w:id="1643726647">
              <w:marLeft w:val="0"/>
              <w:marRight w:val="0"/>
              <w:marTop w:val="0"/>
              <w:marBottom w:val="0"/>
              <w:divBdr>
                <w:top w:val="none" w:sz="0" w:space="0" w:color="auto"/>
                <w:left w:val="none" w:sz="0" w:space="0" w:color="auto"/>
                <w:bottom w:val="none" w:sz="0" w:space="0" w:color="auto"/>
                <w:right w:val="none" w:sz="0" w:space="0" w:color="auto"/>
              </w:divBdr>
            </w:div>
          </w:divsChild>
        </w:div>
        <w:div w:id="471870094">
          <w:marLeft w:val="0"/>
          <w:marRight w:val="0"/>
          <w:marTop w:val="0"/>
          <w:marBottom w:val="0"/>
          <w:divBdr>
            <w:top w:val="none" w:sz="0" w:space="0" w:color="auto"/>
            <w:left w:val="none" w:sz="0" w:space="0" w:color="auto"/>
            <w:bottom w:val="none" w:sz="0" w:space="0" w:color="auto"/>
            <w:right w:val="none" w:sz="0" w:space="0" w:color="auto"/>
          </w:divBdr>
          <w:divsChild>
            <w:div w:id="1865246177">
              <w:marLeft w:val="0"/>
              <w:marRight w:val="0"/>
              <w:marTop w:val="0"/>
              <w:marBottom w:val="0"/>
              <w:divBdr>
                <w:top w:val="none" w:sz="0" w:space="0" w:color="auto"/>
                <w:left w:val="none" w:sz="0" w:space="0" w:color="auto"/>
                <w:bottom w:val="none" w:sz="0" w:space="0" w:color="auto"/>
                <w:right w:val="none" w:sz="0" w:space="0" w:color="auto"/>
              </w:divBdr>
            </w:div>
          </w:divsChild>
        </w:div>
        <w:div w:id="477961617">
          <w:marLeft w:val="0"/>
          <w:marRight w:val="0"/>
          <w:marTop w:val="0"/>
          <w:marBottom w:val="0"/>
          <w:divBdr>
            <w:top w:val="none" w:sz="0" w:space="0" w:color="auto"/>
            <w:left w:val="none" w:sz="0" w:space="0" w:color="auto"/>
            <w:bottom w:val="none" w:sz="0" w:space="0" w:color="auto"/>
            <w:right w:val="none" w:sz="0" w:space="0" w:color="auto"/>
          </w:divBdr>
          <w:divsChild>
            <w:div w:id="1637418622">
              <w:marLeft w:val="0"/>
              <w:marRight w:val="0"/>
              <w:marTop w:val="0"/>
              <w:marBottom w:val="0"/>
              <w:divBdr>
                <w:top w:val="none" w:sz="0" w:space="0" w:color="auto"/>
                <w:left w:val="none" w:sz="0" w:space="0" w:color="auto"/>
                <w:bottom w:val="none" w:sz="0" w:space="0" w:color="auto"/>
                <w:right w:val="none" w:sz="0" w:space="0" w:color="auto"/>
              </w:divBdr>
            </w:div>
          </w:divsChild>
        </w:div>
        <w:div w:id="589391260">
          <w:marLeft w:val="0"/>
          <w:marRight w:val="0"/>
          <w:marTop w:val="0"/>
          <w:marBottom w:val="0"/>
          <w:divBdr>
            <w:top w:val="none" w:sz="0" w:space="0" w:color="auto"/>
            <w:left w:val="none" w:sz="0" w:space="0" w:color="auto"/>
            <w:bottom w:val="none" w:sz="0" w:space="0" w:color="auto"/>
            <w:right w:val="none" w:sz="0" w:space="0" w:color="auto"/>
          </w:divBdr>
          <w:divsChild>
            <w:div w:id="1523935067">
              <w:marLeft w:val="0"/>
              <w:marRight w:val="0"/>
              <w:marTop w:val="0"/>
              <w:marBottom w:val="0"/>
              <w:divBdr>
                <w:top w:val="none" w:sz="0" w:space="0" w:color="auto"/>
                <w:left w:val="none" w:sz="0" w:space="0" w:color="auto"/>
                <w:bottom w:val="none" w:sz="0" w:space="0" w:color="auto"/>
                <w:right w:val="none" w:sz="0" w:space="0" w:color="auto"/>
              </w:divBdr>
            </w:div>
          </w:divsChild>
        </w:div>
        <w:div w:id="796991422">
          <w:marLeft w:val="0"/>
          <w:marRight w:val="0"/>
          <w:marTop w:val="0"/>
          <w:marBottom w:val="0"/>
          <w:divBdr>
            <w:top w:val="none" w:sz="0" w:space="0" w:color="auto"/>
            <w:left w:val="none" w:sz="0" w:space="0" w:color="auto"/>
            <w:bottom w:val="none" w:sz="0" w:space="0" w:color="auto"/>
            <w:right w:val="none" w:sz="0" w:space="0" w:color="auto"/>
          </w:divBdr>
          <w:divsChild>
            <w:div w:id="687870018">
              <w:marLeft w:val="0"/>
              <w:marRight w:val="0"/>
              <w:marTop w:val="0"/>
              <w:marBottom w:val="0"/>
              <w:divBdr>
                <w:top w:val="none" w:sz="0" w:space="0" w:color="auto"/>
                <w:left w:val="none" w:sz="0" w:space="0" w:color="auto"/>
                <w:bottom w:val="none" w:sz="0" w:space="0" w:color="auto"/>
                <w:right w:val="none" w:sz="0" w:space="0" w:color="auto"/>
              </w:divBdr>
            </w:div>
            <w:div w:id="1439565575">
              <w:marLeft w:val="0"/>
              <w:marRight w:val="0"/>
              <w:marTop w:val="0"/>
              <w:marBottom w:val="0"/>
              <w:divBdr>
                <w:top w:val="none" w:sz="0" w:space="0" w:color="auto"/>
                <w:left w:val="none" w:sz="0" w:space="0" w:color="auto"/>
                <w:bottom w:val="none" w:sz="0" w:space="0" w:color="auto"/>
                <w:right w:val="none" w:sz="0" w:space="0" w:color="auto"/>
              </w:divBdr>
            </w:div>
            <w:div w:id="1458061355">
              <w:marLeft w:val="0"/>
              <w:marRight w:val="0"/>
              <w:marTop w:val="0"/>
              <w:marBottom w:val="0"/>
              <w:divBdr>
                <w:top w:val="none" w:sz="0" w:space="0" w:color="auto"/>
                <w:left w:val="none" w:sz="0" w:space="0" w:color="auto"/>
                <w:bottom w:val="none" w:sz="0" w:space="0" w:color="auto"/>
                <w:right w:val="none" w:sz="0" w:space="0" w:color="auto"/>
              </w:divBdr>
            </w:div>
          </w:divsChild>
        </w:div>
        <w:div w:id="1614170088">
          <w:marLeft w:val="0"/>
          <w:marRight w:val="0"/>
          <w:marTop w:val="0"/>
          <w:marBottom w:val="0"/>
          <w:divBdr>
            <w:top w:val="none" w:sz="0" w:space="0" w:color="auto"/>
            <w:left w:val="none" w:sz="0" w:space="0" w:color="auto"/>
            <w:bottom w:val="none" w:sz="0" w:space="0" w:color="auto"/>
            <w:right w:val="none" w:sz="0" w:space="0" w:color="auto"/>
          </w:divBdr>
          <w:divsChild>
            <w:div w:id="815495552">
              <w:marLeft w:val="0"/>
              <w:marRight w:val="0"/>
              <w:marTop w:val="0"/>
              <w:marBottom w:val="0"/>
              <w:divBdr>
                <w:top w:val="none" w:sz="0" w:space="0" w:color="auto"/>
                <w:left w:val="none" w:sz="0" w:space="0" w:color="auto"/>
                <w:bottom w:val="none" w:sz="0" w:space="0" w:color="auto"/>
                <w:right w:val="none" w:sz="0" w:space="0" w:color="auto"/>
              </w:divBdr>
            </w:div>
          </w:divsChild>
        </w:div>
        <w:div w:id="1754203275">
          <w:marLeft w:val="0"/>
          <w:marRight w:val="0"/>
          <w:marTop w:val="0"/>
          <w:marBottom w:val="0"/>
          <w:divBdr>
            <w:top w:val="none" w:sz="0" w:space="0" w:color="auto"/>
            <w:left w:val="none" w:sz="0" w:space="0" w:color="auto"/>
            <w:bottom w:val="none" w:sz="0" w:space="0" w:color="auto"/>
            <w:right w:val="none" w:sz="0" w:space="0" w:color="auto"/>
          </w:divBdr>
          <w:divsChild>
            <w:div w:id="2085103658">
              <w:marLeft w:val="0"/>
              <w:marRight w:val="0"/>
              <w:marTop w:val="0"/>
              <w:marBottom w:val="0"/>
              <w:divBdr>
                <w:top w:val="none" w:sz="0" w:space="0" w:color="auto"/>
                <w:left w:val="none" w:sz="0" w:space="0" w:color="auto"/>
                <w:bottom w:val="none" w:sz="0" w:space="0" w:color="auto"/>
                <w:right w:val="none" w:sz="0" w:space="0" w:color="auto"/>
              </w:divBdr>
            </w:div>
          </w:divsChild>
        </w:div>
        <w:div w:id="1886789177">
          <w:marLeft w:val="0"/>
          <w:marRight w:val="0"/>
          <w:marTop w:val="0"/>
          <w:marBottom w:val="0"/>
          <w:divBdr>
            <w:top w:val="none" w:sz="0" w:space="0" w:color="auto"/>
            <w:left w:val="none" w:sz="0" w:space="0" w:color="auto"/>
            <w:bottom w:val="none" w:sz="0" w:space="0" w:color="auto"/>
            <w:right w:val="none" w:sz="0" w:space="0" w:color="auto"/>
          </w:divBdr>
          <w:divsChild>
            <w:div w:id="9137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94351">
      <w:bodyDiv w:val="1"/>
      <w:marLeft w:val="0"/>
      <w:marRight w:val="0"/>
      <w:marTop w:val="0"/>
      <w:marBottom w:val="0"/>
      <w:divBdr>
        <w:top w:val="none" w:sz="0" w:space="0" w:color="auto"/>
        <w:left w:val="none" w:sz="0" w:space="0" w:color="auto"/>
        <w:bottom w:val="none" w:sz="0" w:space="0" w:color="auto"/>
        <w:right w:val="none" w:sz="0" w:space="0" w:color="auto"/>
      </w:divBdr>
      <w:divsChild>
        <w:div w:id="1184444226">
          <w:marLeft w:val="0"/>
          <w:marRight w:val="0"/>
          <w:marTop w:val="0"/>
          <w:marBottom w:val="0"/>
          <w:divBdr>
            <w:top w:val="none" w:sz="0" w:space="0" w:color="auto"/>
            <w:left w:val="none" w:sz="0" w:space="0" w:color="auto"/>
            <w:bottom w:val="none" w:sz="0" w:space="0" w:color="auto"/>
            <w:right w:val="none" w:sz="0" w:space="0" w:color="auto"/>
          </w:divBdr>
        </w:div>
      </w:divsChild>
    </w:div>
    <w:div w:id="533538685">
      <w:bodyDiv w:val="1"/>
      <w:marLeft w:val="0"/>
      <w:marRight w:val="0"/>
      <w:marTop w:val="0"/>
      <w:marBottom w:val="0"/>
      <w:divBdr>
        <w:top w:val="none" w:sz="0" w:space="0" w:color="auto"/>
        <w:left w:val="none" w:sz="0" w:space="0" w:color="auto"/>
        <w:bottom w:val="none" w:sz="0" w:space="0" w:color="auto"/>
        <w:right w:val="none" w:sz="0" w:space="0" w:color="auto"/>
      </w:divBdr>
      <w:divsChild>
        <w:div w:id="871504820">
          <w:marLeft w:val="0"/>
          <w:marRight w:val="0"/>
          <w:marTop w:val="0"/>
          <w:marBottom w:val="0"/>
          <w:divBdr>
            <w:top w:val="none" w:sz="0" w:space="0" w:color="auto"/>
            <w:left w:val="none" w:sz="0" w:space="0" w:color="auto"/>
            <w:bottom w:val="none" w:sz="0" w:space="0" w:color="auto"/>
            <w:right w:val="none" w:sz="0" w:space="0" w:color="auto"/>
          </w:divBdr>
          <w:divsChild>
            <w:div w:id="1485508100">
              <w:marLeft w:val="0"/>
              <w:marRight w:val="0"/>
              <w:marTop w:val="0"/>
              <w:marBottom w:val="0"/>
              <w:divBdr>
                <w:top w:val="none" w:sz="0" w:space="0" w:color="auto"/>
                <w:left w:val="none" w:sz="0" w:space="0" w:color="auto"/>
                <w:bottom w:val="none" w:sz="0" w:space="0" w:color="auto"/>
                <w:right w:val="none" w:sz="0" w:space="0" w:color="auto"/>
              </w:divBdr>
            </w:div>
          </w:divsChild>
        </w:div>
        <w:div w:id="1318459179">
          <w:marLeft w:val="0"/>
          <w:marRight w:val="0"/>
          <w:marTop w:val="0"/>
          <w:marBottom w:val="0"/>
          <w:divBdr>
            <w:top w:val="none" w:sz="0" w:space="0" w:color="auto"/>
            <w:left w:val="none" w:sz="0" w:space="0" w:color="auto"/>
            <w:bottom w:val="none" w:sz="0" w:space="0" w:color="auto"/>
            <w:right w:val="none" w:sz="0" w:space="0" w:color="auto"/>
          </w:divBdr>
          <w:divsChild>
            <w:div w:id="1502624711">
              <w:marLeft w:val="0"/>
              <w:marRight w:val="0"/>
              <w:marTop w:val="0"/>
              <w:marBottom w:val="0"/>
              <w:divBdr>
                <w:top w:val="none" w:sz="0" w:space="0" w:color="auto"/>
                <w:left w:val="none" w:sz="0" w:space="0" w:color="auto"/>
                <w:bottom w:val="none" w:sz="0" w:space="0" w:color="auto"/>
                <w:right w:val="none" w:sz="0" w:space="0" w:color="auto"/>
              </w:divBdr>
            </w:div>
          </w:divsChild>
        </w:div>
        <w:div w:id="1737051174">
          <w:marLeft w:val="0"/>
          <w:marRight w:val="0"/>
          <w:marTop w:val="0"/>
          <w:marBottom w:val="0"/>
          <w:divBdr>
            <w:top w:val="none" w:sz="0" w:space="0" w:color="auto"/>
            <w:left w:val="none" w:sz="0" w:space="0" w:color="auto"/>
            <w:bottom w:val="none" w:sz="0" w:space="0" w:color="auto"/>
            <w:right w:val="none" w:sz="0" w:space="0" w:color="auto"/>
          </w:divBdr>
          <w:divsChild>
            <w:div w:id="1926765185">
              <w:marLeft w:val="0"/>
              <w:marRight w:val="0"/>
              <w:marTop w:val="0"/>
              <w:marBottom w:val="0"/>
              <w:divBdr>
                <w:top w:val="none" w:sz="0" w:space="0" w:color="auto"/>
                <w:left w:val="none" w:sz="0" w:space="0" w:color="auto"/>
                <w:bottom w:val="none" w:sz="0" w:space="0" w:color="auto"/>
                <w:right w:val="none" w:sz="0" w:space="0" w:color="auto"/>
              </w:divBdr>
            </w:div>
          </w:divsChild>
        </w:div>
        <w:div w:id="1885945927">
          <w:marLeft w:val="0"/>
          <w:marRight w:val="0"/>
          <w:marTop w:val="0"/>
          <w:marBottom w:val="0"/>
          <w:divBdr>
            <w:top w:val="none" w:sz="0" w:space="0" w:color="auto"/>
            <w:left w:val="none" w:sz="0" w:space="0" w:color="auto"/>
            <w:bottom w:val="none" w:sz="0" w:space="0" w:color="auto"/>
            <w:right w:val="none" w:sz="0" w:space="0" w:color="auto"/>
          </w:divBdr>
          <w:divsChild>
            <w:div w:id="8677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4227">
      <w:bodyDiv w:val="1"/>
      <w:marLeft w:val="0"/>
      <w:marRight w:val="0"/>
      <w:marTop w:val="0"/>
      <w:marBottom w:val="0"/>
      <w:divBdr>
        <w:top w:val="none" w:sz="0" w:space="0" w:color="auto"/>
        <w:left w:val="none" w:sz="0" w:space="0" w:color="auto"/>
        <w:bottom w:val="none" w:sz="0" w:space="0" w:color="auto"/>
        <w:right w:val="none" w:sz="0" w:space="0" w:color="auto"/>
      </w:divBdr>
    </w:div>
    <w:div w:id="575553415">
      <w:bodyDiv w:val="1"/>
      <w:marLeft w:val="0"/>
      <w:marRight w:val="0"/>
      <w:marTop w:val="0"/>
      <w:marBottom w:val="0"/>
      <w:divBdr>
        <w:top w:val="none" w:sz="0" w:space="0" w:color="auto"/>
        <w:left w:val="none" w:sz="0" w:space="0" w:color="auto"/>
        <w:bottom w:val="none" w:sz="0" w:space="0" w:color="auto"/>
        <w:right w:val="none" w:sz="0" w:space="0" w:color="auto"/>
      </w:divBdr>
      <w:divsChild>
        <w:div w:id="2131435650">
          <w:marLeft w:val="0"/>
          <w:marRight w:val="0"/>
          <w:marTop w:val="0"/>
          <w:marBottom w:val="0"/>
          <w:divBdr>
            <w:top w:val="none" w:sz="0" w:space="0" w:color="auto"/>
            <w:left w:val="none" w:sz="0" w:space="0" w:color="auto"/>
            <w:bottom w:val="none" w:sz="0" w:space="0" w:color="auto"/>
            <w:right w:val="none" w:sz="0" w:space="0" w:color="auto"/>
          </w:divBdr>
          <w:divsChild>
            <w:div w:id="1946498775">
              <w:marLeft w:val="0"/>
              <w:marRight w:val="0"/>
              <w:marTop w:val="0"/>
              <w:marBottom w:val="0"/>
              <w:divBdr>
                <w:top w:val="none" w:sz="0" w:space="0" w:color="auto"/>
                <w:left w:val="none" w:sz="0" w:space="0" w:color="auto"/>
                <w:bottom w:val="none" w:sz="0" w:space="0" w:color="auto"/>
                <w:right w:val="none" w:sz="0" w:space="0" w:color="auto"/>
              </w:divBdr>
              <w:divsChild>
                <w:div w:id="1301689044">
                  <w:marLeft w:val="0"/>
                  <w:marRight w:val="0"/>
                  <w:marTop w:val="0"/>
                  <w:marBottom w:val="0"/>
                  <w:divBdr>
                    <w:top w:val="none" w:sz="0" w:space="0" w:color="auto"/>
                    <w:left w:val="none" w:sz="0" w:space="0" w:color="auto"/>
                    <w:bottom w:val="none" w:sz="0" w:space="0" w:color="auto"/>
                    <w:right w:val="none" w:sz="0" w:space="0" w:color="auto"/>
                  </w:divBdr>
                  <w:divsChild>
                    <w:div w:id="834223774">
                      <w:marLeft w:val="0"/>
                      <w:marRight w:val="0"/>
                      <w:marTop w:val="0"/>
                      <w:marBottom w:val="0"/>
                      <w:divBdr>
                        <w:top w:val="none" w:sz="0" w:space="0" w:color="auto"/>
                        <w:left w:val="none" w:sz="0" w:space="0" w:color="auto"/>
                        <w:bottom w:val="none" w:sz="0" w:space="0" w:color="auto"/>
                        <w:right w:val="none" w:sz="0" w:space="0" w:color="auto"/>
                      </w:divBdr>
                      <w:divsChild>
                        <w:div w:id="472990843">
                          <w:marLeft w:val="0"/>
                          <w:marRight w:val="0"/>
                          <w:marTop w:val="0"/>
                          <w:marBottom w:val="0"/>
                          <w:divBdr>
                            <w:top w:val="none" w:sz="0" w:space="0" w:color="auto"/>
                            <w:left w:val="none" w:sz="0" w:space="0" w:color="auto"/>
                            <w:bottom w:val="none" w:sz="0" w:space="0" w:color="auto"/>
                            <w:right w:val="none" w:sz="0" w:space="0" w:color="auto"/>
                          </w:divBdr>
                          <w:divsChild>
                            <w:div w:id="18931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981647">
      <w:bodyDiv w:val="1"/>
      <w:marLeft w:val="0"/>
      <w:marRight w:val="0"/>
      <w:marTop w:val="0"/>
      <w:marBottom w:val="0"/>
      <w:divBdr>
        <w:top w:val="none" w:sz="0" w:space="0" w:color="auto"/>
        <w:left w:val="none" w:sz="0" w:space="0" w:color="auto"/>
        <w:bottom w:val="none" w:sz="0" w:space="0" w:color="auto"/>
        <w:right w:val="none" w:sz="0" w:space="0" w:color="auto"/>
      </w:divBdr>
    </w:div>
    <w:div w:id="601911426">
      <w:bodyDiv w:val="1"/>
      <w:marLeft w:val="0"/>
      <w:marRight w:val="0"/>
      <w:marTop w:val="0"/>
      <w:marBottom w:val="0"/>
      <w:divBdr>
        <w:top w:val="none" w:sz="0" w:space="0" w:color="auto"/>
        <w:left w:val="none" w:sz="0" w:space="0" w:color="auto"/>
        <w:bottom w:val="none" w:sz="0" w:space="0" w:color="auto"/>
        <w:right w:val="none" w:sz="0" w:space="0" w:color="auto"/>
      </w:divBdr>
      <w:divsChild>
        <w:div w:id="160776392">
          <w:marLeft w:val="0"/>
          <w:marRight w:val="0"/>
          <w:marTop w:val="0"/>
          <w:marBottom w:val="0"/>
          <w:divBdr>
            <w:top w:val="none" w:sz="0" w:space="0" w:color="auto"/>
            <w:left w:val="none" w:sz="0" w:space="0" w:color="auto"/>
            <w:bottom w:val="none" w:sz="0" w:space="0" w:color="auto"/>
            <w:right w:val="none" w:sz="0" w:space="0" w:color="auto"/>
          </w:divBdr>
          <w:divsChild>
            <w:div w:id="717826525">
              <w:marLeft w:val="0"/>
              <w:marRight w:val="0"/>
              <w:marTop w:val="0"/>
              <w:marBottom w:val="0"/>
              <w:divBdr>
                <w:top w:val="none" w:sz="0" w:space="0" w:color="auto"/>
                <w:left w:val="none" w:sz="0" w:space="0" w:color="auto"/>
                <w:bottom w:val="none" w:sz="0" w:space="0" w:color="auto"/>
                <w:right w:val="none" w:sz="0" w:space="0" w:color="auto"/>
              </w:divBdr>
            </w:div>
          </w:divsChild>
        </w:div>
        <w:div w:id="1055349494">
          <w:marLeft w:val="0"/>
          <w:marRight w:val="0"/>
          <w:marTop w:val="0"/>
          <w:marBottom w:val="0"/>
          <w:divBdr>
            <w:top w:val="none" w:sz="0" w:space="0" w:color="auto"/>
            <w:left w:val="none" w:sz="0" w:space="0" w:color="auto"/>
            <w:bottom w:val="none" w:sz="0" w:space="0" w:color="auto"/>
            <w:right w:val="none" w:sz="0" w:space="0" w:color="auto"/>
          </w:divBdr>
          <w:divsChild>
            <w:div w:id="378166667">
              <w:marLeft w:val="0"/>
              <w:marRight w:val="0"/>
              <w:marTop w:val="0"/>
              <w:marBottom w:val="0"/>
              <w:divBdr>
                <w:top w:val="none" w:sz="0" w:space="0" w:color="auto"/>
                <w:left w:val="none" w:sz="0" w:space="0" w:color="auto"/>
                <w:bottom w:val="none" w:sz="0" w:space="0" w:color="auto"/>
                <w:right w:val="none" w:sz="0" w:space="0" w:color="auto"/>
              </w:divBdr>
            </w:div>
            <w:div w:id="2054455219">
              <w:marLeft w:val="0"/>
              <w:marRight w:val="0"/>
              <w:marTop w:val="0"/>
              <w:marBottom w:val="0"/>
              <w:divBdr>
                <w:top w:val="none" w:sz="0" w:space="0" w:color="auto"/>
                <w:left w:val="none" w:sz="0" w:space="0" w:color="auto"/>
                <w:bottom w:val="none" w:sz="0" w:space="0" w:color="auto"/>
                <w:right w:val="none" w:sz="0" w:space="0" w:color="auto"/>
              </w:divBdr>
            </w:div>
          </w:divsChild>
        </w:div>
        <w:div w:id="1147013581">
          <w:marLeft w:val="0"/>
          <w:marRight w:val="0"/>
          <w:marTop w:val="0"/>
          <w:marBottom w:val="0"/>
          <w:divBdr>
            <w:top w:val="none" w:sz="0" w:space="0" w:color="auto"/>
            <w:left w:val="none" w:sz="0" w:space="0" w:color="auto"/>
            <w:bottom w:val="none" w:sz="0" w:space="0" w:color="auto"/>
            <w:right w:val="none" w:sz="0" w:space="0" w:color="auto"/>
          </w:divBdr>
          <w:divsChild>
            <w:div w:id="1410151613">
              <w:marLeft w:val="0"/>
              <w:marRight w:val="0"/>
              <w:marTop w:val="0"/>
              <w:marBottom w:val="0"/>
              <w:divBdr>
                <w:top w:val="none" w:sz="0" w:space="0" w:color="auto"/>
                <w:left w:val="none" w:sz="0" w:space="0" w:color="auto"/>
                <w:bottom w:val="none" w:sz="0" w:space="0" w:color="auto"/>
                <w:right w:val="none" w:sz="0" w:space="0" w:color="auto"/>
              </w:divBdr>
            </w:div>
          </w:divsChild>
        </w:div>
        <w:div w:id="1493334560">
          <w:marLeft w:val="0"/>
          <w:marRight w:val="0"/>
          <w:marTop w:val="0"/>
          <w:marBottom w:val="0"/>
          <w:divBdr>
            <w:top w:val="none" w:sz="0" w:space="0" w:color="auto"/>
            <w:left w:val="none" w:sz="0" w:space="0" w:color="auto"/>
            <w:bottom w:val="none" w:sz="0" w:space="0" w:color="auto"/>
            <w:right w:val="none" w:sz="0" w:space="0" w:color="auto"/>
          </w:divBdr>
          <w:divsChild>
            <w:div w:id="5726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0977">
      <w:bodyDiv w:val="1"/>
      <w:marLeft w:val="0"/>
      <w:marRight w:val="0"/>
      <w:marTop w:val="0"/>
      <w:marBottom w:val="0"/>
      <w:divBdr>
        <w:top w:val="none" w:sz="0" w:space="0" w:color="auto"/>
        <w:left w:val="none" w:sz="0" w:space="0" w:color="auto"/>
        <w:bottom w:val="none" w:sz="0" w:space="0" w:color="auto"/>
        <w:right w:val="none" w:sz="0" w:space="0" w:color="auto"/>
      </w:divBdr>
    </w:div>
    <w:div w:id="624772650">
      <w:bodyDiv w:val="1"/>
      <w:marLeft w:val="0"/>
      <w:marRight w:val="0"/>
      <w:marTop w:val="0"/>
      <w:marBottom w:val="0"/>
      <w:divBdr>
        <w:top w:val="none" w:sz="0" w:space="0" w:color="auto"/>
        <w:left w:val="none" w:sz="0" w:space="0" w:color="auto"/>
        <w:bottom w:val="none" w:sz="0" w:space="0" w:color="auto"/>
        <w:right w:val="none" w:sz="0" w:space="0" w:color="auto"/>
      </w:divBdr>
      <w:divsChild>
        <w:div w:id="1481582349">
          <w:marLeft w:val="0"/>
          <w:marRight w:val="0"/>
          <w:marTop w:val="0"/>
          <w:marBottom w:val="0"/>
          <w:divBdr>
            <w:top w:val="none" w:sz="0" w:space="0" w:color="auto"/>
            <w:left w:val="none" w:sz="0" w:space="0" w:color="auto"/>
            <w:bottom w:val="none" w:sz="0" w:space="0" w:color="auto"/>
            <w:right w:val="none" w:sz="0" w:space="0" w:color="auto"/>
          </w:divBdr>
          <w:divsChild>
            <w:div w:id="1032268201">
              <w:marLeft w:val="0"/>
              <w:marRight w:val="0"/>
              <w:marTop w:val="0"/>
              <w:marBottom w:val="0"/>
              <w:divBdr>
                <w:top w:val="none" w:sz="0" w:space="0" w:color="auto"/>
                <w:left w:val="none" w:sz="0" w:space="0" w:color="auto"/>
                <w:bottom w:val="none" w:sz="0" w:space="0" w:color="auto"/>
                <w:right w:val="none" w:sz="0" w:space="0" w:color="auto"/>
              </w:divBdr>
              <w:divsChild>
                <w:div w:id="204362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6016">
      <w:bodyDiv w:val="1"/>
      <w:marLeft w:val="0"/>
      <w:marRight w:val="0"/>
      <w:marTop w:val="0"/>
      <w:marBottom w:val="0"/>
      <w:divBdr>
        <w:top w:val="none" w:sz="0" w:space="0" w:color="auto"/>
        <w:left w:val="none" w:sz="0" w:space="0" w:color="auto"/>
        <w:bottom w:val="none" w:sz="0" w:space="0" w:color="auto"/>
        <w:right w:val="none" w:sz="0" w:space="0" w:color="auto"/>
      </w:divBdr>
      <w:divsChild>
        <w:div w:id="257759405">
          <w:marLeft w:val="0"/>
          <w:marRight w:val="0"/>
          <w:marTop w:val="0"/>
          <w:marBottom w:val="0"/>
          <w:divBdr>
            <w:top w:val="none" w:sz="0" w:space="0" w:color="auto"/>
            <w:left w:val="none" w:sz="0" w:space="0" w:color="auto"/>
            <w:bottom w:val="none" w:sz="0" w:space="0" w:color="auto"/>
            <w:right w:val="none" w:sz="0" w:space="0" w:color="auto"/>
          </w:divBdr>
          <w:divsChild>
            <w:div w:id="1901792951">
              <w:marLeft w:val="0"/>
              <w:marRight w:val="0"/>
              <w:marTop w:val="0"/>
              <w:marBottom w:val="0"/>
              <w:divBdr>
                <w:top w:val="none" w:sz="0" w:space="0" w:color="auto"/>
                <w:left w:val="none" w:sz="0" w:space="0" w:color="auto"/>
                <w:bottom w:val="none" w:sz="0" w:space="0" w:color="auto"/>
                <w:right w:val="none" w:sz="0" w:space="0" w:color="auto"/>
              </w:divBdr>
              <w:divsChild>
                <w:div w:id="1891072935">
                  <w:marLeft w:val="0"/>
                  <w:marRight w:val="0"/>
                  <w:marTop w:val="0"/>
                  <w:marBottom w:val="0"/>
                  <w:divBdr>
                    <w:top w:val="none" w:sz="0" w:space="0" w:color="auto"/>
                    <w:left w:val="none" w:sz="0" w:space="0" w:color="auto"/>
                    <w:bottom w:val="none" w:sz="0" w:space="0" w:color="auto"/>
                    <w:right w:val="none" w:sz="0" w:space="0" w:color="auto"/>
                  </w:divBdr>
                  <w:divsChild>
                    <w:div w:id="1183784938">
                      <w:marLeft w:val="0"/>
                      <w:marRight w:val="0"/>
                      <w:marTop w:val="0"/>
                      <w:marBottom w:val="0"/>
                      <w:divBdr>
                        <w:top w:val="none" w:sz="0" w:space="0" w:color="auto"/>
                        <w:left w:val="none" w:sz="0" w:space="0" w:color="auto"/>
                        <w:bottom w:val="none" w:sz="0" w:space="0" w:color="auto"/>
                        <w:right w:val="none" w:sz="0" w:space="0" w:color="auto"/>
                      </w:divBdr>
                      <w:divsChild>
                        <w:div w:id="17314307">
                          <w:marLeft w:val="0"/>
                          <w:marRight w:val="0"/>
                          <w:marTop w:val="0"/>
                          <w:marBottom w:val="0"/>
                          <w:divBdr>
                            <w:top w:val="none" w:sz="0" w:space="0" w:color="auto"/>
                            <w:left w:val="none" w:sz="0" w:space="0" w:color="auto"/>
                            <w:bottom w:val="none" w:sz="0" w:space="0" w:color="auto"/>
                            <w:right w:val="none" w:sz="0" w:space="0" w:color="auto"/>
                          </w:divBdr>
                          <w:divsChild>
                            <w:div w:id="1497375880">
                              <w:marLeft w:val="0"/>
                              <w:marRight w:val="0"/>
                              <w:marTop w:val="0"/>
                              <w:marBottom w:val="225"/>
                              <w:divBdr>
                                <w:top w:val="none" w:sz="0" w:space="0" w:color="auto"/>
                                <w:left w:val="none" w:sz="0" w:space="0" w:color="auto"/>
                                <w:bottom w:val="none" w:sz="0" w:space="0" w:color="auto"/>
                                <w:right w:val="none" w:sz="0" w:space="0" w:color="auto"/>
                              </w:divBdr>
                              <w:divsChild>
                                <w:div w:id="1791388985">
                                  <w:marLeft w:val="0"/>
                                  <w:marRight w:val="0"/>
                                  <w:marTop w:val="150"/>
                                  <w:marBottom w:val="150"/>
                                  <w:divBdr>
                                    <w:top w:val="none" w:sz="0" w:space="0" w:color="auto"/>
                                    <w:left w:val="none" w:sz="0" w:space="0" w:color="auto"/>
                                    <w:bottom w:val="none" w:sz="0" w:space="0" w:color="auto"/>
                                    <w:right w:val="none" w:sz="0" w:space="0" w:color="auto"/>
                                  </w:divBdr>
                                  <w:divsChild>
                                    <w:div w:id="391778428">
                                      <w:marLeft w:val="0"/>
                                      <w:marRight w:val="0"/>
                                      <w:marTop w:val="150"/>
                                      <w:marBottom w:val="150"/>
                                      <w:divBdr>
                                        <w:top w:val="none" w:sz="0" w:space="0" w:color="auto"/>
                                        <w:left w:val="none" w:sz="0" w:space="0" w:color="auto"/>
                                        <w:bottom w:val="none" w:sz="0" w:space="0" w:color="auto"/>
                                        <w:right w:val="none" w:sz="0" w:space="0" w:color="auto"/>
                                      </w:divBdr>
                                      <w:divsChild>
                                        <w:div w:id="445926866">
                                          <w:marLeft w:val="0"/>
                                          <w:marRight w:val="0"/>
                                          <w:marTop w:val="0"/>
                                          <w:marBottom w:val="0"/>
                                          <w:divBdr>
                                            <w:top w:val="none" w:sz="0" w:space="0" w:color="auto"/>
                                            <w:left w:val="none" w:sz="0" w:space="0" w:color="auto"/>
                                            <w:bottom w:val="none" w:sz="0" w:space="0" w:color="auto"/>
                                            <w:right w:val="none" w:sz="0" w:space="0" w:color="auto"/>
                                          </w:divBdr>
                                          <w:divsChild>
                                            <w:div w:id="786630060">
                                              <w:marLeft w:val="0"/>
                                              <w:marRight w:val="0"/>
                                              <w:marTop w:val="0"/>
                                              <w:marBottom w:val="0"/>
                                              <w:divBdr>
                                                <w:top w:val="none" w:sz="0" w:space="0" w:color="auto"/>
                                                <w:left w:val="none" w:sz="0" w:space="0" w:color="auto"/>
                                                <w:bottom w:val="none" w:sz="0" w:space="0" w:color="auto"/>
                                                <w:right w:val="none" w:sz="0" w:space="0" w:color="auto"/>
                                              </w:divBdr>
                                              <w:divsChild>
                                                <w:div w:id="2036346431">
                                                  <w:marLeft w:val="0"/>
                                                  <w:marRight w:val="0"/>
                                                  <w:marTop w:val="0"/>
                                                  <w:marBottom w:val="0"/>
                                                  <w:divBdr>
                                                    <w:top w:val="none" w:sz="0" w:space="0" w:color="auto"/>
                                                    <w:left w:val="none" w:sz="0" w:space="0" w:color="auto"/>
                                                    <w:bottom w:val="none" w:sz="0" w:space="0" w:color="auto"/>
                                                    <w:right w:val="none" w:sz="0" w:space="0" w:color="auto"/>
                                                  </w:divBdr>
                                                  <w:divsChild>
                                                    <w:div w:id="2655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689718">
      <w:bodyDiv w:val="1"/>
      <w:marLeft w:val="0"/>
      <w:marRight w:val="0"/>
      <w:marTop w:val="0"/>
      <w:marBottom w:val="0"/>
      <w:divBdr>
        <w:top w:val="none" w:sz="0" w:space="0" w:color="auto"/>
        <w:left w:val="none" w:sz="0" w:space="0" w:color="auto"/>
        <w:bottom w:val="none" w:sz="0" w:space="0" w:color="auto"/>
        <w:right w:val="none" w:sz="0" w:space="0" w:color="auto"/>
      </w:divBdr>
    </w:div>
    <w:div w:id="711928391">
      <w:bodyDiv w:val="1"/>
      <w:marLeft w:val="0"/>
      <w:marRight w:val="0"/>
      <w:marTop w:val="0"/>
      <w:marBottom w:val="0"/>
      <w:divBdr>
        <w:top w:val="none" w:sz="0" w:space="0" w:color="auto"/>
        <w:left w:val="none" w:sz="0" w:space="0" w:color="auto"/>
        <w:bottom w:val="none" w:sz="0" w:space="0" w:color="auto"/>
        <w:right w:val="none" w:sz="0" w:space="0" w:color="auto"/>
      </w:divBdr>
    </w:div>
    <w:div w:id="721517109">
      <w:bodyDiv w:val="1"/>
      <w:marLeft w:val="0"/>
      <w:marRight w:val="0"/>
      <w:marTop w:val="0"/>
      <w:marBottom w:val="0"/>
      <w:divBdr>
        <w:top w:val="none" w:sz="0" w:space="0" w:color="auto"/>
        <w:left w:val="none" w:sz="0" w:space="0" w:color="auto"/>
        <w:bottom w:val="none" w:sz="0" w:space="0" w:color="auto"/>
        <w:right w:val="none" w:sz="0" w:space="0" w:color="auto"/>
      </w:divBdr>
    </w:div>
    <w:div w:id="728653418">
      <w:bodyDiv w:val="1"/>
      <w:marLeft w:val="0"/>
      <w:marRight w:val="0"/>
      <w:marTop w:val="0"/>
      <w:marBottom w:val="0"/>
      <w:divBdr>
        <w:top w:val="none" w:sz="0" w:space="0" w:color="auto"/>
        <w:left w:val="none" w:sz="0" w:space="0" w:color="auto"/>
        <w:bottom w:val="none" w:sz="0" w:space="0" w:color="auto"/>
        <w:right w:val="none" w:sz="0" w:space="0" w:color="auto"/>
      </w:divBdr>
      <w:divsChild>
        <w:div w:id="242497668">
          <w:marLeft w:val="0"/>
          <w:marRight w:val="0"/>
          <w:marTop w:val="0"/>
          <w:marBottom w:val="0"/>
          <w:divBdr>
            <w:top w:val="none" w:sz="0" w:space="0" w:color="auto"/>
            <w:left w:val="none" w:sz="0" w:space="0" w:color="auto"/>
            <w:bottom w:val="none" w:sz="0" w:space="0" w:color="auto"/>
            <w:right w:val="none" w:sz="0" w:space="0" w:color="auto"/>
          </w:divBdr>
          <w:divsChild>
            <w:div w:id="1821074723">
              <w:marLeft w:val="0"/>
              <w:marRight w:val="0"/>
              <w:marTop w:val="0"/>
              <w:marBottom w:val="0"/>
              <w:divBdr>
                <w:top w:val="none" w:sz="0" w:space="0" w:color="auto"/>
                <w:left w:val="none" w:sz="0" w:space="0" w:color="auto"/>
                <w:bottom w:val="none" w:sz="0" w:space="0" w:color="auto"/>
                <w:right w:val="none" w:sz="0" w:space="0" w:color="auto"/>
              </w:divBdr>
              <w:divsChild>
                <w:div w:id="869994737">
                  <w:marLeft w:val="0"/>
                  <w:marRight w:val="0"/>
                  <w:marTop w:val="0"/>
                  <w:marBottom w:val="750"/>
                  <w:divBdr>
                    <w:top w:val="none" w:sz="0" w:space="0" w:color="auto"/>
                    <w:left w:val="none" w:sz="0" w:space="0" w:color="auto"/>
                    <w:bottom w:val="none" w:sz="0" w:space="0" w:color="auto"/>
                    <w:right w:val="none" w:sz="0" w:space="0" w:color="auto"/>
                  </w:divBdr>
                  <w:divsChild>
                    <w:div w:id="2108647422">
                      <w:marLeft w:val="0"/>
                      <w:marRight w:val="0"/>
                      <w:marTop w:val="0"/>
                      <w:marBottom w:val="0"/>
                      <w:divBdr>
                        <w:top w:val="none" w:sz="0" w:space="0" w:color="auto"/>
                        <w:left w:val="none" w:sz="0" w:space="0" w:color="auto"/>
                        <w:bottom w:val="none" w:sz="0" w:space="0" w:color="auto"/>
                        <w:right w:val="none" w:sz="0" w:space="0" w:color="auto"/>
                      </w:divBdr>
                      <w:divsChild>
                        <w:div w:id="2134321061">
                          <w:marLeft w:val="0"/>
                          <w:marRight w:val="0"/>
                          <w:marTop w:val="0"/>
                          <w:marBottom w:val="0"/>
                          <w:divBdr>
                            <w:top w:val="none" w:sz="0" w:space="0" w:color="auto"/>
                            <w:left w:val="none" w:sz="0" w:space="0" w:color="auto"/>
                            <w:bottom w:val="none" w:sz="0" w:space="0" w:color="auto"/>
                            <w:right w:val="none" w:sz="0" w:space="0" w:color="auto"/>
                          </w:divBdr>
                          <w:divsChild>
                            <w:div w:id="197472940">
                              <w:marLeft w:val="0"/>
                              <w:marRight w:val="0"/>
                              <w:marTop w:val="0"/>
                              <w:marBottom w:val="0"/>
                              <w:divBdr>
                                <w:top w:val="none" w:sz="0" w:space="0" w:color="auto"/>
                                <w:left w:val="none" w:sz="0" w:space="0" w:color="auto"/>
                                <w:bottom w:val="none" w:sz="0" w:space="0" w:color="auto"/>
                                <w:right w:val="none" w:sz="0" w:space="0" w:color="auto"/>
                              </w:divBdr>
                              <w:divsChild>
                                <w:div w:id="1532306665">
                                  <w:marLeft w:val="0"/>
                                  <w:marRight w:val="0"/>
                                  <w:marTop w:val="0"/>
                                  <w:marBottom w:val="0"/>
                                  <w:divBdr>
                                    <w:top w:val="none" w:sz="0" w:space="0" w:color="auto"/>
                                    <w:left w:val="none" w:sz="0" w:space="0" w:color="auto"/>
                                    <w:bottom w:val="none" w:sz="0" w:space="0" w:color="auto"/>
                                    <w:right w:val="none" w:sz="0" w:space="0" w:color="auto"/>
                                  </w:divBdr>
                                  <w:divsChild>
                                    <w:div w:id="615450326">
                                      <w:marLeft w:val="0"/>
                                      <w:marRight w:val="0"/>
                                      <w:marTop w:val="0"/>
                                      <w:marBottom w:val="0"/>
                                      <w:divBdr>
                                        <w:top w:val="none" w:sz="0" w:space="0" w:color="auto"/>
                                        <w:left w:val="none" w:sz="0" w:space="0" w:color="auto"/>
                                        <w:bottom w:val="none" w:sz="0" w:space="0" w:color="auto"/>
                                        <w:right w:val="none" w:sz="0" w:space="0" w:color="auto"/>
                                      </w:divBdr>
                                      <w:divsChild>
                                        <w:div w:id="1447310854">
                                          <w:marLeft w:val="0"/>
                                          <w:marRight w:val="0"/>
                                          <w:marTop w:val="0"/>
                                          <w:marBottom w:val="0"/>
                                          <w:divBdr>
                                            <w:top w:val="none" w:sz="0" w:space="0" w:color="auto"/>
                                            <w:left w:val="none" w:sz="0" w:space="0" w:color="auto"/>
                                            <w:bottom w:val="none" w:sz="0" w:space="0" w:color="auto"/>
                                            <w:right w:val="none" w:sz="0" w:space="0" w:color="auto"/>
                                          </w:divBdr>
                                          <w:divsChild>
                                            <w:div w:id="1692994159">
                                              <w:marLeft w:val="0"/>
                                              <w:marRight w:val="0"/>
                                              <w:marTop w:val="0"/>
                                              <w:marBottom w:val="0"/>
                                              <w:divBdr>
                                                <w:top w:val="none" w:sz="0" w:space="0" w:color="auto"/>
                                                <w:left w:val="none" w:sz="0" w:space="0" w:color="auto"/>
                                                <w:bottom w:val="none" w:sz="0" w:space="0" w:color="auto"/>
                                                <w:right w:val="none" w:sz="0" w:space="0" w:color="auto"/>
                                              </w:divBdr>
                                              <w:divsChild>
                                                <w:div w:id="5165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695683">
      <w:bodyDiv w:val="1"/>
      <w:marLeft w:val="0"/>
      <w:marRight w:val="0"/>
      <w:marTop w:val="0"/>
      <w:marBottom w:val="0"/>
      <w:divBdr>
        <w:top w:val="none" w:sz="0" w:space="0" w:color="auto"/>
        <w:left w:val="none" w:sz="0" w:space="0" w:color="auto"/>
        <w:bottom w:val="none" w:sz="0" w:space="0" w:color="auto"/>
        <w:right w:val="none" w:sz="0" w:space="0" w:color="auto"/>
      </w:divBdr>
    </w:div>
    <w:div w:id="837307618">
      <w:bodyDiv w:val="1"/>
      <w:marLeft w:val="0"/>
      <w:marRight w:val="0"/>
      <w:marTop w:val="0"/>
      <w:marBottom w:val="0"/>
      <w:divBdr>
        <w:top w:val="none" w:sz="0" w:space="0" w:color="auto"/>
        <w:left w:val="none" w:sz="0" w:space="0" w:color="auto"/>
        <w:bottom w:val="none" w:sz="0" w:space="0" w:color="auto"/>
        <w:right w:val="none" w:sz="0" w:space="0" w:color="auto"/>
      </w:divBdr>
    </w:div>
    <w:div w:id="838695617">
      <w:bodyDiv w:val="1"/>
      <w:marLeft w:val="0"/>
      <w:marRight w:val="0"/>
      <w:marTop w:val="0"/>
      <w:marBottom w:val="0"/>
      <w:divBdr>
        <w:top w:val="none" w:sz="0" w:space="0" w:color="auto"/>
        <w:left w:val="none" w:sz="0" w:space="0" w:color="auto"/>
        <w:bottom w:val="none" w:sz="0" w:space="0" w:color="auto"/>
        <w:right w:val="none" w:sz="0" w:space="0" w:color="auto"/>
      </w:divBdr>
      <w:divsChild>
        <w:div w:id="542329032">
          <w:marLeft w:val="0"/>
          <w:marRight w:val="0"/>
          <w:marTop w:val="0"/>
          <w:marBottom w:val="0"/>
          <w:divBdr>
            <w:top w:val="none" w:sz="0" w:space="0" w:color="auto"/>
            <w:left w:val="none" w:sz="0" w:space="0" w:color="auto"/>
            <w:bottom w:val="none" w:sz="0" w:space="0" w:color="auto"/>
            <w:right w:val="none" w:sz="0" w:space="0" w:color="auto"/>
          </w:divBdr>
          <w:divsChild>
            <w:div w:id="67962801">
              <w:marLeft w:val="-225"/>
              <w:marRight w:val="-225"/>
              <w:marTop w:val="0"/>
              <w:marBottom w:val="0"/>
              <w:divBdr>
                <w:top w:val="none" w:sz="0" w:space="0" w:color="auto"/>
                <w:left w:val="none" w:sz="0" w:space="0" w:color="auto"/>
                <w:bottom w:val="none" w:sz="0" w:space="0" w:color="auto"/>
                <w:right w:val="none" w:sz="0" w:space="0" w:color="auto"/>
              </w:divBdr>
              <w:divsChild>
                <w:div w:id="2089840351">
                  <w:marLeft w:val="0"/>
                  <w:marRight w:val="0"/>
                  <w:marTop w:val="0"/>
                  <w:marBottom w:val="0"/>
                  <w:divBdr>
                    <w:top w:val="none" w:sz="0" w:space="0" w:color="auto"/>
                    <w:left w:val="none" w:sz="0" w:space="0" w:color="auto"/>
                    <w:bottom w:val="none" w:sz="0" w:space="0" w:color="auto"/>
                    <w:right w:val="none" w:sz="0" w:space="0" w:color="auto"/>
                  </w:divBdr>
                  <w:divsChild>
                    <w:div w:id="625240538">
                      <w:marLeft w:val="0"/>
                      <w:marRight w:val="0"/>
                      <w:marTop w:val="0"/>
                      <w:marBottom w:val="0"/>
                      <w:divBdr>
                        <w:top w:val="none" w:sz="0" w:space="0" w:color="auto"/>
                        <w:left w:val="none" w:sz="0" w:space="0" w:color="auto"/>
                        <w:bottom w:val="none" w:sz="0" w:space="0" w:color="auto"/>
                        <w:right w:val="none" w:sz="0" w:space="0" w:color="auto"/>
                      </w:divBdr>
                      <w:divsChild>
                        <w:div w:id="506092972">
                          <w:marLeft w:val="0"/>
                          <w:marRight w:val="0"/>
                          <w:marTop w:val="0"/>
                          <w:marBottom w:val="0"/>
                          <w:divBdr>
                            <w:top w:val="none" w:sz="0" w:space="0" w:color="auto"/>
                            <w:left w:val="none" w:sz="0" w:space="0" w:color="auto"/>
                            <w:bottom w:val="none" w:sz="0" w:space="0" w:color="auto"/>
                            <w:right w:val="none" w:sz="0" w:space="0" w:color="auto"/>
                          </w:divBdr>
                          <w:divsChild>
                            <w:div w:id="4177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213632">
      <w:bodyDiv w:val="1"/>
      <w:marLeft w:val="0"/>
      <w:marRight w:val="0"/>
      <w:marTop w:val="0"/>
      <w:marBottom w:val="0"/>
      <w:divBdr>
        <w:top w:val="none" w:sz="0" w:space="0" w:color="auto"/>
        <w:left w:val="none" w:sz="0" w:space="0" w:color="auto"/>
        <w:bottom w:val="none" w:sz="0" w:space="0" w:color="auto"/>
        <w:right w:val="none" w:sz="0" w:space="0" w:color="auto"/>
      </w:divBdr>
      <w:divsChild>
        <w:div w:id="759258434">
          <w:marLeft w:val="0"/>
          <w:marRight w:val="0"/>
          <w:marTop w:val="0"/>
          <w:marBottom w:val="0"/>
          <w:divBdr>
            <w:top w:val="none" w:sz="0" w:space="0" w:color="auto"/>
            <w:left w:val="none" w:sz="0" w:space="0" w:color="auto"/>
            <w:bottom w:val="none" w:sz="0" w:space="0" w:color="auto"/>
            <w:right w:val="none" w:sz="0" w:space="0" w:color="auto"/>
          </w:divBdr>
          <w:divsChild>
            <w:div w:id="1177233245">
              <w:marLeft w:val="0"/>
              <w:marRight w:val="0"/>
              <w:marTop w:val="0"/>
              <w:marBottom w:val="0"/>
              <w:divBdr>
                <w:top w:val="none" w:sz="0" w:space="0" w:color="auto"/>
                <w:left w:val="none" w:sz="0" w:space="0" w:color="auto"/>
                <w:bottom w:val="none" w:sz="0" w:space="0" w:color="auto"/>
                <w:right w:val="none" w:sz="0" w:space="0" w:color="auto"/>
              </w:divBdr>
            </w:div>
          </w:divsChild>
        </w:div>
        <w:div w:id="861675208">
          <w:marLeft w:val="0"/>
          <w:marRight w:val="0"/>
          <w:marTop w:val="0"/>
          <w:marBottom w:val="0"/>
          <w:divBdr>
            <w:top w:val="none" w:sz="0" w:space="0" w:color="auto"/>
            <w:left w:val="none" w:sz="0" w:space="0" w:color="auto"/>
            <w:bottom w:val="none" w:sz="0" w:space="0" w:color="auto"/>
            <w:right w:val="none" w:sz="0" w:space="0" w:color="auto"/>
          </w:divBdr>
          <w:divsChild>
            <w:div w:id="1554736036">
              <w:marLeft w:val="0"/>
              <w:marRight w:val="0"/>
              <w:marTop w:val="0"/>
              <w:marBottom w:val="0"/>
              <w:divBdr>
                <w:top w:val="none" w:sz="0" w:space="0" w:color="auto"/>
                <w:left w:val="none" w:sz="0" w:space="0" w:color="auto"/>
                <w:bottom w:val="none" w:sz="0" w:space="0" w:color="auto"/>
                <w:right w:val="none" w:sz="0" w:space="0" w:color="auto"/>
              </w:divBdr>
            </w:div>
          </w:divsChild>
        </w:div>
        <w:div w:id="1486973192">
          <w:marLeft w:val="0"/>
          <w:marRight w:val="0"/>
          <w:marTop w:val="0"/>
          <w:marBottom w:val="0"/>
          <w:divBdr>
            <w:top w:val="none" w:sz="0" w:space="0" w:color="auto"/>
            <w:left w:val="none" w:sz="0" w:space="0" w:color="auto"/>
            <w:bottom w:val="none" w:sz="0" w:space="0" w:color="auto"/>
            <w:right w:val="none" w:sz="0" w:space="0" w:color="auto"/>
          </w:divBdr>
          <w:divsChild>
            <w:div w:id="1167747031">
              <w:marLeft w:val="0"/>
              <w:marRight w:val="0"/>
              <w:marTop w:val="0"/>
              <w:marBottom w:val="0"/>
              <w:divBdr>
                <w:top w:val="none" w:sz="0" w:space="0" w:color="auto"/>
                <w:left w:val="none" w:sz="0" w:space="0" w:color="auto"/>
                <w:bottom w:val="none" w:sz="0" w:space="0" w:color="auto"/>
                <w:right w:val="none" w:sz="0" w:space="0" w:color="auto"/>
              </w:divBdr>
            </w:div>
          </w:divsChild>
        </w:div>
        <w:div w:id="1634943773">
          <w:marLeft w:val="0"/>
          <w:marRight w:val="0"/>
          <w:marTop w:val="0"/>
          <w:marBottom w:val="0"/>
          <w:divBdr>
            <w:top w:val="none" w:sz="0" w:space="0" w:color="auto"/>
            <w:left w:val="none" w:sz="0" w:space="0" w:color="auto"/>
            <w:bottom w:val="none" w:sz="0" w:space="0" w:color="auto"/>
            <w:right w:val="none" w:sz="0" w:space="0" w:color="auto"/>
          </w:divBdr>
          <w:divsChild>
            <w:div w:id="19169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7173">
      <w:bodyDiv w:val="1"/>
      <w:marLeft w:val="0"/>
      <w:marRight w:val="0"/>
      <w:marTop w:val="0"/>
      <w:marBottom w:val="0"/>
      <w:divBdr>
        <w:top w:val="none" w:sz="0" w:space="0" w:color="auto"/>
        <w:left w:val="none" w:sz="0" w:space="0" w:color="auto"/>
        <w:bottom w:val="none" w:sz="0" w:space="0" w:color="auto"/>
        <w:right w:val="none" w:sz="0" w:space="0" w:color="auto"/>
      </w:divBdr>
    </w:div>
    <w:div w:id="856120031">
      <w:bodyDiv w:val="1"/>
      <w:marLeft w:val="0"/>
      <w:marRight w:val="0"/>
      <w:marTop w:val="0"/>
      <w:marBottom w:val="0"/>
      <w:divBdr>
        <w:top w:val="none" w:sz="0" w:space="0" w:color="auto"/>
        <w:left w:val="none" w:sz="0" w:space="0" w:color="auto"/>
        <w:bottom w:val="none" w:sz="0" w:space="0" w:color="auto"/>
        <w:right w:val="none" w:sz="0" w:space="0" w:color="auto"/>
      </w:divBdr>
      <w:divsChild>
        <w:div w:id="862010080">
          <w:marLeft w:val="0"/>
          <w:marRight w:val="0"/>
          <w:marTop w:val="0"/>
          <w:marBottom w:val="0"/>
          <w:divBdr>
            <w:top w:val="none" w:sz="0" w:space="0" w:color="auto"/>
            <w:left w:val="none" w:sz="0" w:space="0" w:color="auto"/>
            <w:bottom w:val="none" w:sz="0" w:space="0" w:color="auto"/>
            <w:right w:val="none" w:sz="0" w:space="0" w:color="auto"/>
          </w:divBdr>
        </w:div>
      </w:divsChild>
    </w:div>
    <w:div w:id="882988147">
      <w:bodyDiv w:val="1"/>
      <w:marLeft w:val="0"/>
      <w:marRight w:val="0"/>
      <w:marTop w:val="0"/>
      <w:marBottom w:val="0"/>
      <w:divBdr>
        <w:top w:val="none" w:sz="0" w:space="0" w:color="auto"/>
        <w:left w:val="none" w:sz="0" w:space="0" w:color="auto"/>
        <w:bottom w:val="none" w:sz="0" w:space="0" w:color="auto"/>
        <w:right w:val="none" w:sz="0" w:space="0" w:color="auto"/>
      </w:divBdr>
    </w:div>
    <w:div w:id="901139660">
      <w:bodyDiv w:val="1"/>
      <w:marLeft w:val="0"/>
      <w:marRight w:val="0"/>
      <w:marTop w:val="0"/>
      <w:marBottom w:val="0"/>
      <w:divBdr>
        <w:top w:val="none" w:sz="0" w:space="0" w:color="auto"/>
        <w:left w:val="none" w:sz="0" w:space="0" w:color="auto"/>
        <w:bottom w:val="none" w:sz="0" w:space="0" w:color="auto"/>
        <w:right w:val="none" w:sz="0" w:space="0" w:color="auto"/>
      </w:divBdr>
    </w:div>
    <w:div w:id="920018807">
      <w:bodyDiv w:val="1"/>
      <w:marLeft w:val="0"/>
      <w:marRight w:val="0"/>
      <w:marTop w:val="0"/>
      <w:marBottom w:val="0"/>
      <w:divBdr>
        <w:top w:val="none" w:sz="0" w:space="0" w:color="auto"/>
        <w:left w:val="none" w:sz="0" w:space="0" w:color="auto"/>
        <w:bottom w:val="none" w:sz="0" w:space="0" w:color="auto"/>
        <w:right w:val="none" w:sz="0" w:space="0" w:color="auto"/>
      </w:divBdr>
      <w:divsChild>
        <w:div w:id="2098671250">
          <w:marLeft w:val="0"/>
          <w:marRight w:val="0"/>
          <w:marTop w:val="0"/>
          <w:marBottom w:val="0"/>
          <w:divBdr>
            <w:top w:val="none" w:sz="0" w:space="0" w:color="auto"/>
            <w:left w:val="none" w:sz="0" w:space="0" w:color="auto"/>
            <w:bottom w:val="none" w:sz="0" w:space="0" w:color="auto"/>
            <w:right w:val="none" w:sz="0" w:space="0" w:color="auto"/>
          </w:divBdr>
          <w:divsChild>
            <w:div w:id="9543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6560">
      <w:bodyDiv w:val="1"/>
      <w:marLeft w:val="0"/>
      <w:marRight w:val="0"/>
      <w:marTop w:val="0"/>
      <w:marBottom w:val="0"/>
      <w:divBdr>
        <w:top w:val="none" w:sz="0" w:space="0" w:color="auto"/>
        <w:left w:val="none" w:sz="0" w:space="0" w:color="auto"/>
        <w:bottom w:val="none" w:sz="0" w:space="0" w:color="auto"/>
        <w:right w:val="none" w:sz="0" w:space="0" w:color="auto"/>
      </w:divBdr>
      <w:divsChild>
        <w:div w:id="348793799">
          <w:marLeft w:val="0"/>
          <w:marRight w:val="0"/>
          <w:marTop w:val="0"/>
          <w:marBottom w:val="0"/>
          <w:divBdr>
            <w:top w:val="none" w:sz="0" w:space="0" w:color="auto"/>
            <w:left w:val="none" w:sz="0" w:space="0" w:color="auto"/>
            <w:bottom w:val="none" w:sz="0" w:space="0" w:color="auto"/>
            <w:right w:val="none" w:sz="0" w:space="0" w:color="auto"/>
          </w:divBdr>
          <w:divsChild>
            <w:div w:id="57558371">
              <w:marLeft w:val="0"/>
              <w:marRight w:val="0"/>
              <w:marTop w:val="0"/>
              <w:marBottom w:val="0"/>
              <w:divBdr>
                <w:top w:val="none" w:sz="0" w:space="0" w:color="auto"/>
                <w:left w:val="none" w:sz="0" w:space="0" w:color="auto"/>
                <w:bottom w:val="none" w:sz="0" w:space="0" w:color="auto"/>
                <w:right w:val="none" w:sz="0" w:space="0" w:color="auto"/>
              </w:divBdr>
            </w:div>
            <w:div w:id="71510262">
              <w:marLeft w:val="0"/>
              <w:marRight w:val="0"/>
              <w:marTop w:val="0"/>
              <w:marBottom w:val="0"/>
              <w:divBdr>
                <w:top w:val="none" w:sz="0" w:space="0" w:color="auto"/>
                <w:left w:val="none" w:sz="0" w:space="0" w:color="auto"/>
                <w:bottom w:val="none" w:sz="0" w:space="0" w:color="auto"/>
                <w:right w:val="none" w:sz="0" w:space="0" w:color="auto"/>
              </w:divBdr>
            </w:div>
            <w:div w:id="679893562">
              <w:marLeft w:val="0"/>
              <w:marRight w:val="0"/>
              <w:marTop w:val="0"/>
              <w:marBottom w:val="0"/>
              <w:divBdr>
                <w:top w:val="none" w:sz="0" w:space="0" w:color="auto"/>
                <w:left w:val="none" w:sz="0" w:space="0" w:color="auto"/>
                <w:bottom w:val="none" w:sz="0" w:space="0" w:color="auto"/>
                <w:right w:val="none" w:sz="0" w:space="0" w:color="auto"/>
              </w:divBdr>
            </w:div>
            <w:div w:id="912205167">
              <w:marLeft w:val="0"/>
              <w:marRight w:val="0"/>
              <w:marTop w:val="0"/>
              <w:marBottom w:val="0"/>
              <w:divBdr>
                <w:top w:val="none" w:sz="0" w:space="0" w:color="auto"/>
                <w:left w:val="none" w:sz="0" w:space="0" w:color="auto"/>
                <w:bottom w:val="none" w:sz="0" w:space="0" w:color="auto"/>
                <w:right w:val="none" w:sz="0" w:space="0" w:color="auto"/>
              </w:divBdr>
            </w:div>
            <w:div w:id="1729761112">
              <w:marLeft w:val="0"/>
              <w:marRight w:val="0"/>
              <w:marTop w:val="0"/>
              <w:marBottom w:val="0"/>
              <w:divBdr>
                <w:top w:val="none" w:sz="0" w:space="0" w:color="auto"/>
                <w:left w:val="none" w:sz="0" w:space="0" w:color="auto"/>
                <w:bottom w:val="none" w:sz="0" w:space="0" w:color="auto"/>
                <w:right w:val="none" w:sz="0" w:space="0" w:color="auto"/>
              </w:divBdr>
            </w:div>
          </w:divsChild>
        </w:div>
        <w:div w:id="373191438">
          <w:marLeft w:val="0"/>
          <w:marRight w:val="0"/>
          <w:marTop w:val="0"/>
          <w:marBottom w:val="0"/>
          <w:divBdr>
            <w:top w:val="none" w:sz="0" w:space="0" w:color="auto"/>
            <w:left w:val="none" w:sz="0" w:space="0" w:color="auto"/>
            <w:bottom w:val="none" w:sz="0" w:space="0" w:color="auto"/>
            <w:right w:val="none" w:sz="0" w:space="0" w:color="auto"/>
          </w:divBdr>
          <w:divsChild>
            <w:div w:id="2146506507">
              <w:marLeft w:val="0"/>
              <w:marRight w:val="0"/>
              <w:marTop w:val="0"/>
              <w:marBottom w:val="0"/>
              <w:divBdr>
                <w:top w:val="none" w:sz="0" w:space="0" w:color="auto"/>
                <w:left w:val="none" w:sz="0" w:space="0" w:color="auto"/>
                <w:bottom w:val="none" w:sz="0" w:space="0" w:color="auto"/>
                <w:right w:val="none" w:sz="0" w:space="0" w:color="auto"/>
              </w:divBdr>
            </w:div>
          </w:divsChild>
        </w:div>
        <w:div w:id="593247875">
          <w:marLeft w:val="0"/>
          <w:marRight w:val="0"/>
          <w:marTop w:val="0"/>
          <w:marBottom w:val="0"/>
          <w:divBdr>
            <w:top w:val="none" w:sz="0" w:space="0" w:color="auto"/>
            <w:left w:val="none" w:sz="0" w:space="0" w:color="auto"/>
            <w:bottom w:val="none" w:sz="0" w:space="0" w:color="auto"/>
            <w:right w:val="none" w:sz="0" w:space="0" w:color="auto"/>
          </w:divBdr>
          <w:divsChild>
            <w:div w:id="1735081245">
              <w:marLeft w:val="0"/>
              <w:marRight w:val="0"/>
              <w:marTop w:val="0"/>
              <w:marBottom w:val="0"/>
              <w:divBdr>
                <w:top w:val="none" w:sz="0" w:space="0" w:color="auto"/>
                <w:left w:val="none" w:sz="0" w:space="0" w:color="auto"/>
                <w:bottom w:val="none" w:sz="0" w:space="0" w:color="auto"/>
                <w:right w:val="none" w:sz="0" w:space="0" w:color="auto"/>
              </w:divBdr>
            </w:div>
          </w:divsChild>
        </w:div>
        <w:div w:id="874461863">
          <w:marLeft w:val="0"/>
          <w:marRight w:val="0"/>
          <w:marTop w:val="0"/>
          <w:marBottom w:val="0"/>
          <w:divBdr>
            <w:top w:val="none" w:sz="0" w:space="0" w:color="auto"/>
            <w:left w:val="none" w:sz="0" w:space="0" w:color="auto"/>
            <w:bottom w:val="none" w:sz="0" w:space="0" w:color="auto"/>
            <w:right w:val="none" w:sz="0" w:space="0" w:color="auto"/>
          </w:divBdr>
          <w:divsChild>
            <w:div w:id="13017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1195">
      <w:bodyDiv w:val="1"/>
      <w:marLeft w:val="0"/>
      <w:marRight w:val="0"/>
      <w:marTop w:val="0"/>
      <w:marBottom w:val="0"/>
      <w:divBdr>
        <w:top w:val="none" w:sz="0" w:space="0" w:color="auto"/>
        <w:left w:val="none" w:sz="0" w:space="0" w:color="auto"/>
        <w:bottom w:val="none" w:sz="0" w:space="0" w:color="auto"/>
        <w:right w:val="none" w:sz="0" w:space="0" w:color="auto"/>
      </w:divBdr>
      <w:divsChild>
        <w:div w:id="350449019">
          <w:marLeft w:val="0"/>
          <w:marRight w:val="0"/>
          <w:marTop w:val="0"/>
          <w:marBottom w:val="0"/>
          <w:divBdr>
            <w:top w:val="none" w:sz="0" w:space="0" w:color="auto"/>
            <w:left w:val="none" w:sz="0" w:space="0" w:color="auto"/>
            <w:bottom w:val="none" w:sz="0" w:space="0" w:color="auto"/>
            <w:right w:val="none" w:sz="0" w:space="0" w:color="auto"/>
          </w:divBdr>
          <w:divsChild>
            <w:div w:id="1971475205">
              <w:marLeft w:val="0"/>
              <w:marRight w:val="0"/>
              <w:marTop w:val="0"/>
              <w:marBottom w:val="0"/>
              <w:divBdr>
                <w:top w:val="none" w:sz="0" w:space="0" w:color="auto"/>
                <w:left w:val="none" w:sz="0" w:space="0" w:color="auto"/>
                <w:bottom w:val="none" w:sz="0" w:space="0" w:color="auto"/>
                <w:right w:val="none" w:sz="0" w:space="0" w:color="auto"/>
              </w:divBdr>
            </w:div>
          </w:divsChild>
        </w:div>
        <w:div w:id="395587690">
          <w:marLeft w:val="0"/>
          <w:marRight w:val="0"/>
          <w:marTop w:val="0"/>
          <w:marBottom w:val="0"/>
          <w:divBdr>
            <w:top w:val="none" w:sz="0" w:space="0" w:color="auto"/>
            <w:left w:val="none" w:sz="0" w:space="0" w:color="auto"/>
            <w:bottom w:val="none" w:sz="0" w:space="0" w:color="auto"/>
            <w:right w:val="none" w:sz="0" w:space="0" w:color="auto"/>
          </w:divBdr>
          <w:divsChild>
            <w:div w:id="771511072">
              <w:marLeft w:val="0"/>
              <w:marRight w:val="0"/>
              <w:marTop w:val="0"/>
              <w:marBottom w:val="0"/>
              <w:divBdr>
                <w:top w:val="none" w:sz="0" w:space="0" w:color="auto"/>
                <w:left w:val="none" w:sz="0" w:space="0" w:color="auto"/>
                <w:bottom w:val="none" w:sz="0" w:space="0" w:color="auto"/>
                <w:right w:val="none" w:sz="0" w:space="0" w:color="auto"/>
              </w:divBdr>
            </w:div>
          </w:divsChild>
        </w:div>
        <w:div w:id="657464969">
          <w:marLeft w:val="0"/>
          <w:marRight w:val="0"/>
          <w:marTop w:val="0"/>
          <w:marBottom w:val="0"/>
          <w:divBdr>
            <w:top w:val="none" w:sz="0" w:space="0" w:color="auto"/>
            <w:left w:val="none" w:sz="0" w:space="0" w:color="auto"/>
            <w:bottom w:val="none" w:sz="0" w:space="0" w:color="auto"/>
            <w:right w:val="none" w:sz="0" w:space="0" w:color="auto"/>
          </w:divBdr>
          <w:divsChild>
            <w:div w:id="1917936775">
              <w:marLeft w:val="0"/>
              <w:marRight w:val="0"/>
              <w:marTop w:val="0"/>
              <w:marBottom w:val="0"/>
              <w:divBdr>
                <w:top w:val="none" w:sz="0" w:space="0" w:color="auto"/>
                <w:left w:val="none" w:sz="0" w:space="0" w:color="auto"/>
                <w:bottom w:val="none" w:sz="0" w:space="0" w:color="auto"/>
                <w:right w:val="none" w:sz="0" w:space="0" w:color="auto"/>
              </w:divBdr>
            </w:div>
          </w:divsChild>
        </w:div>
        <w:div w:id="741491983">
          <w:marLeft w:val="0"/>
          <w:marRight w:val="0"/>
          <w:marTop w:val="0"/>
          <w:marBottom w:val="0"/>
          <w:divBdr>
            <w:top w:val="none" w:sz="0" w:space="0" w:color="auto"/>
            <w:left w:val="none" w:sz="0" w:space="0" w:color="auto"/>
            <w:bottom w:val="none" w:sz="0" w:space="0" w:color="auto"/>
            <w:right w:val="none" w:sz="0" w:space="0" w:color="auto"/>
          </w:divBdr>
          <w:divsChild>
            <w:div w:id="4319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6405">
      <w:bodyDiv w:val="1"/>
      <w:marLeft w:val="0"/>
      <w:marRight w:val="0"/>
      <w:marTop w:val="0"/>
      <w:marBottom w:val="0"/>
      <w:divBdr>
        <w:top w:val="none" w:sz="0" w:space="0" w:color="auto"/>
        <w:left w:val="none" w:sz="0" w:space="0" w:color="auto"/>
        <w:bottom w:val="none" w:sz="0" w:space="0" w:color="auto"/>
        <w:right w:val="none" w:sz="0" w:space="0" w:color="auto"/>
      </w:divBdr>
    </w:div>
    <w:div w:id="988438459">
      <w:bodyDiv w:val="1"/>
      <w:marLeft w:val="0"/>
      <w:marRight w:val="0"/>
      <w:marTop w:val="0"/>
      <w:marBottom w:val="0"/>
      <w:divBdr>
        <w:top w:val="none" w:sz="0" w:space="0" w:color="auto"/>
        <w:left w:val="none" w:sz="0" w:space="0" w:color="auto"/>
        <w:bottom w:val="none" w:sz="0" w:space="0" w:color="auto"/>
        <w:right w:val="none" w:sz="0" w:space="0" w:color="auto"/>
      </w:divBdr>
      <w:divsChild>
        <w:div w:id="2065567042">
          <w:marLeft w:val="0"/>
          <w:marRight w:val="0"/>
          <w:marTop w:val="0"/>
          <w:marBottom w:val="0"/>
          <w:divBdr>
            <w:top w:val="none" w:sz="0" w:space="0" w:color="auto"/>
            <w:left w:val="none" w:sz="0" w:space="0" w:color="auto"/>
            <w:bottom w:val="none" w:sz="0" w:space="0" w:color="auto"/>
            <w:right w:val="none" w:sz="0" w:space="0" w:color="auto"/>
          </w:divBdr>
          <w:divsChild>
            <w:div w:id="386034275">
              <w:marLeft w:val="0"/>
              <w:marRight w:val="0"/>
              <w:marTop w:val="0"/>
              <w:marBottom w:val="0"/>
              <w:divBdr>
                <w:top w:val="none" w:sz="0" w:space="0" w:color="auto"/>
                <w:left w:val="none" w:sz="0" w:space="0" w:color="auto"/>
                <w:bottom w:val="none" w:sz="0" w:space="0" w:color="auto"/>
                <w:right w:val="none" w:sz="0" w:space="0" w:color="auto"/>
              </w:divBdr>
              <w:divsChild>
                <w:div w:id="1978875542">
                  <w:marLeft w:val="-225"/>
                  <w:marRight w:val="-225"/>
                  <w:marTop w:val="0"/>
                  <w:marBottom w:val="0"/>
                  <w:divBdr>
                    <w:top w:val="none" w:sz="0" w:space="0" w:color="auto"/>
                    <w:left w:val="none" w:sz="0" w:space="0" w:color="auto"/>
                    <w:bottom w:val="none" w:sz="0" w:space="0" w:color="auto"/>
                    <w:right w:val="none" w:sz="0" w:space="0" w:color="auto"/>
                  </w:divBdr>
                  <w:divsChild>
                    <w:div w:id="127402898">
                      <w:marLeft w:val="0"/>
                      <w:marRight w:val="0"/>
                      <w:marTop w:val="0"/>
                      <w:marBottom w:val="0"/>
                      <w:divBdr>
                        <w:top w:val="none" w:sz="0" w:space="0" w:color="auto"/>
                        <w:left w:val="none" w:sz="0" w:space="0" w:color="auto"/>
                        <w:bottom w:val="none" w:sz="0" w:space="0" w:color="auto"/>
                        <w:right w:val="none" w:sz="0" w:space="0" w:color="auto"/>
                      </w:divBdr>
                      <w:divsChild>
                        <w:div w:id="4358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857117">
      <w:bodyDiv w:val="1"/>
      <w:marLeft w:val="0"/>
      <w:marRight w:val="0"/>
      <w:marTop w:val="0"/>
      <w:marBottom w:val="0"/>
      <w:divBdr>
        <w:top w:val="none" w:sz="0" w:space="0" w:color="auto"/>
        <w:left w:val="none" w:sz="0" w:space="0" w:color="auto"/>
        <w:bottom w:val="none" w:sz="0" w:space="0" w:color="auto"/>
        <w:right w:val="none" w:sz="0" w:space="0" w:color="auto"/>
      </w:divBdr>
      <w:divsChild>
        <w:div w:id="209191233">
          <w:marLeft w:val="0"/>
          <w:marRight w:val="0"/>
          <w:marTop w:val="0"/>
          <w:marBottom w:val="0"/>
          <w:divBdr>
            <w:top w:val="none" w:sz="0" w:space="0" w:color="auto"/>
            <w:left w:val="none" w:sz="0" w:space="0" w:color="auto"/>
            <w:bottom w:val="none" w:sz="0" w:space="0" w:color="auto"/>
            <w:right w:val="none" w:sz="0" w:space="0" w:color="auto"/>
          </w:divBdr>
          <w:divsChild>
            <w:div w:id="1167289372">
              <w:marLeft w:val="0"/>
              <w:marRight w:val="0"/>
              <w:marTop w:val="0"/>
              <w:marBottom w:val="0"/>
              <w:divBdr>
                <w:top w:val="none" w:sz="0" w:space="0" w:color="auto"/>
                <w:left w:val="none" w:sz="0" w:space="0" w:color="auto"/>
                <w:bottom w:val="none" w:sz="0" w:space="0" w:color="auto"/>
                <w:right w:val="none" w:sz="0" w:space="0" w:color="auto"/>
              </w:divBdr>
            </w:div>
          </w:divsChild>
        </w:div>
        <w:div w:id="810906260">
          <w:marLeft w:val="0"/>
          <w:marRight w:val="0"/>
          <w:marTop w:val="0"/>
          <w:marBottom w:val="0"/>
          <w:divBdr>
            <w:top w:val="none" w:sz="0" w:space="0" w:color="auto"/>
            <w:left w:val="none" w:sz="0" w:space="0" w:color="auto"/>
            <w:bottom w:val="none" w:sz="0" w:space="0" w:color="auto"/>
            <w:right w:val="none" w:sz="0" w:space="0" w:color="auto"/>
          </w:divBdr>
          <w:divsChild>
            <w:div w:id="1942373222">
              <w:marLeft w:val="0"/>
              <w:marRight w:val="0"/>
              <w:marTop w:val="0"/>
              <w:marBottom w:val="0"/>
              <w:divBdr>
                <w:top w:val="none" w:sz="0" w:space="0" w:color="auto"/>
                <w:left w:val="none" w:sz="0" w:space="0" w:color="auto"/>
                <w:bottom w:val="none" w:sz="0" w:space="0" w:color="auto"/>
                <w:right w:val="none" w:sz="0" w:space="0" w:color="auto"/>
              </w:divBdr>
            </w:div>
          </w:divsChild>
        </w:div>
        <w:div w:id="1279412185">
          <w:marLeft w:val="0"/>
          <w:marRight w:val="0"/>
          <w:marTop w:val="0"/>
          <w:marBottom w:val="0"/>
          <w:divBdr>
            <w:top w:val="none" w:sz="0" w:space="0" w:color="auto"/>
            <w:left w:val="none" w:sz="0" w:space="0" w:color="auto"/>
            <w:bottom w:val="none" w:sz="0" w:space="0" w:color="auto"/>
            <w:right w:val="none" w:sz="0" w:space="0" w:color="auto"/>
          </w:divBdr>
          <w:divsChild>
            <w:div w:id="1770199177">
              <w:marLeft w:val="0"/>
              <w:marRight w:val="0"/>
              <w:marTop w:val="0"/>
              <w:marBottom w:val="0"/>
              <w:divBdr>
                <w:top w:val="none" w:sz="0" w:space="0" w:color="auto"/>
                <w:left w:val="none" w:sz="0" w:space="0" w:color="auto"/>
                <w:bottom w:val="none" w:sz="0" w:space="0" w:color="auto"/>
                <w:right w:val="none" w:sz="0" w:space="0" w:color="auto"/>
              </w:divBdr>
            </w:div>
          </w:divsChild>
        </w:div>
        <w:div w:id="1748109099">
          <w:marLeft w:val="0"/>
          <w:marRight w:val="0"/>
          <w:marTop w:val="0"/>
          <w:marBottom w:val="0"/>
          <w:divBdr>
            <w:top w:val="none" w:sz="0" w:space="0" w:color="auto"/>
            <w:left w:val="none" w:sz="0" w:space="0" w:color="auto"/>
            <w:bottom w:val="none" w:sz="0" w:space="0" w:color="auto"/>
            <w:right w:val="none" w:sz="0" w:space="0" w:color="auto"/>
          </w:divBdr>
          <w:divsChild>
            <w:div w:id="2751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34403">
      <w:bodyDiv w:val="1"/>
      <w:marLeft w:val="0"/>
      <w:marRight w:val="0"/>
      <w:marTop w:val="0"/>
      <w:marBottom w:val="0"/>
      <w:divBdr>
        <w:top w:val="none" w:sz="0" w:space="0" w:color="auto"/>
        <w:left w:val="none" w:sz="0" w:space="0" w:color="auto"/>
        <w:bottom w:val="none" w:sz="0" w:space="0" w:color="auto"/>
        <w:right w:val="none" w:sz="0" w:space="0" w:color="auto"/>
      </w:divBdr>
    </w:div>
    <w:div w:id="1045063683">
      <w:bodyDiv w:val="1"/>
      <w:marLeft w:val="0"/>
      <w:marRight w:val="0"/>
      <w:marTop w:val="0"/>
      <w:marBottom w:val="0"/>
      <w:divBdr>
        <w:top w:val="none" w:sz="0" w:space="0" w:color="auto"/>
        <w:left w:val="none" w:sz="0" w:space="0" w:color="auto"/>
        <w:bottom w:val="none" w:sz="0" w:space="0" w:color="auto"/>
        <w:right w:val="none" w:sz="0" w:space="0" w:color="auto"/>
      </w:divBdr>
    </w:div>
    <w:div w:id="1064059197">
      <w:bodyDiv w:val="1"/>
      <w:marLeft w:val="0"/>
      <w:marRight w:val="0"/>
      <w:marTop w:val="0"/>
      <w:marBottom w:val="0"/>
      <w:divBdr>
        <w:top w:val="none" w:sz="0" w:space="0" w:color="auto"/>
        <w:left w:val="none" w:sz="0" w:space="0" w:color="auto"/>
        <w:bottom w:val="none" w:sz="0" w:space="0" w:color="auto"/>
        <w:right w:val="none" w:sz="0" w:space="0" w:color="auto"/>
      </w:divBdr>
      <w:divsChild>
        <w:div w:id="513540790">
          <w:marLeft w:val="0"/>
          <w:marRight w:val="0"/>
          <w:marTop w:val="0"/>
          <w:marBottom w:val="0"/>
          <w:divBdr>
            <w:top w:val="none" w:sz="0" w:space="0" w:color="auto"/>
            <w:left w:val="none" w:sz="0" w:space="0" w:color="auto"/>
            <w:bottom w:val="none" w:sz="0" w:space="0" w:color="auto"/>
            <w:right w:val="none" w:sz="0" w:space="0" w:color="auto"/>
          </w:divBdr>
          <w:divsChild>
            <w:div w:id="44179760">
              <w:marLeft w:val="0"/>
              <w:marRight w:val="0"/>
              <w:marTop w:val="0"/>
              <w:marBottom w:val="0"/>
              <w:divBdr>
                <w:top w:val="none" w:sz="0" w:space="0" w:color="auto"/>
                <w:left w:val="none" w:sz="0" w:space="0" w:color="auto"/>
                <w:bottom w:val="none" w:sz="0" w:space="0" w:color="auto"/>
                <w:right w:val="none" w:sz="0" w:space="0" w:color="auto"/>
              </w:divBdr>
            </w:div>
            <w:div w:id="145241226">
              <w:marLeft w:val="0"/>
              <w:marRight w:val="0"/>
              <w:marTop w:val="0"/>
              <w:marBottom w:val="0"/>
              <w:divBdr>
                <w:top w:val="none" w:sz="0" w:space="0" w:color="auto"/>
                <w:left w:val="none" w:sz="0" w:space="0" w:color="auto"/>
                <w:bottom w:val="none" w:sz="0" w:space="0" w:color="auto"/>
                <w:right w:val="none" w:sz="0" w:space="0" w:color="auto"/>
              </w:divBdr>
            </w:div>
            <w:div w:id="418406443">
              <w:marLeft w:val="0"/>
              <w:marRight w:val="0"/>
              <w:marTop w:val="0"/>
              <w:marBottom w:val="0"/>
              <w:divBdr>
                <w:top w:val="none" w:sz="0" w:space="0" w:color="auto"/>
                <w:left w:val="none" w:sz="0" w:space="0" w:color="auto"/>
                <w:bottom w:val="none" w:sz="0" w:space="0" w:color="auto"/>
                <w:right w:val="none" w:sz="0" w:space="0" w:color="auto"/>
              </w:divBdr>
            </w:div>
            <w:div w:id="440758698">
              <w:marLeft w:val="0"/>
              <w:marRight w:val="0"/>
              <w:marTop w:val="0"/>
              <w:marBottom w:val="0"/>
              <w:divBdr>
                <w:top w:val="none" w:sz="0" w:space="0" w:color="auto"/>
                <w:left w:val="none" w:sz="0" w:space="0" w:color="auto"/>
                <w:bottom w:val="none" w:sz="0" w:space="0" w:color="auto"/>
                <w:right w:val="none" w:sz="0" w:space="0" w:color="auto"/>
              </w:divBdr>
            </w:div>
            <w:div w:id="662273859">
              <w:marLeft w:val="0"/>
              <w:marRight w:val="0"/>
              <w:marTop w:val="0"/>
              <w:marBottom w:val="0"/>
              <w:divBdr>
                <w:top w:val="none" w:sz="0" w:space="0" w:color="auto"/>
                <w:left w:val="none" w:sz="0" w:space="0" w:color="auto"/>
                <w:bottom w:val="none" w:sz="0" w:space="0" w:color="auto"/>
                <w:right w:val="none" w:sz="0" w:space="0" w:color="auto"/>
              </w:divBdr>
            </w:div>
            <w:div w:id="768887368">
              <w:marLeft w:val="0"/>
              <w:marRight w:val="0"/>
              <w:marTop w:val="0"/>
              <w:marBottom w:val="0"/>
              <w:divBdr>
                <w:top w:val="none" w:sz="0" w:space="0" w:color="auto"/>
                <w:left w:val="none" w:sz="0" w:space="0" w:color="auto"/>
                <w:bottom w:val="none" w:sz="0" w:space="0" w:color="auto"/>
                <w:right w:val="none" w:sz="0" w:space="0" w:color="auto"/>
              </w:divBdr>
            </w:div>
            <w:div w:id="1032800374">
              <w:marLeft w:val="0"/>
              <w:marRight w:val="0"/>
              <w:marTop w:val="0"/>
              <w:marBottom w:val="0"/>
              <w:divBdr>
                <w:top w:val="none" w:sz="0" w:space="0" w:color="auto"/>
                <w:left w:val="none" w:sz="0" w:space="0" w:color="auto"/>
                <w:bottom w:val="none" w:sz="0" w:space="0" w:color="auto"/>
                <w:right w:val="none" w:sz="0" w:space="0" w:color="auto"/>
              </w:divBdr>
            </w:div>
            <w:div w:id="1371958350">
              <w:marLeft w:val="0"/>
              <w:marRight w:val="0"/>
              <w:marTop w:val="0"/>
              <w:marBottom w:val="0"/>
              <w:divBdr>
                <w:top w:val="none" w:sz="0" w:space="0" w:color="auto"/>
                <w:left w:val="none" w:sz="0" w:space="0" w:color="auto"/>
                <w:bottom w:val="none" w:sz="0" w:space="0" w:color="auto"/>
                <w:right w:val="none" w:sz="0" w:space="0" w:color="auto"/>
              </w:divBdr>
            </w:div>
            <w:div w:id="1535580893">
              <w:marLeft w:val="0"/>
              <w:marRight w:val="0"/>
              <w:marTop w:val="0"/>
              <w:marBottom w:val="0"/>
              <w:divBdr>
                <w:top w:val="none" w:sz="0" w:space="0" w:color="auto"/>
                <w:left w:val="none" w:sz="0" w:space="0" w:color="auto"/>
                <w:bottom w:val="none" w:sz="0" w:space="0" w:color="auto"/>
                <w:right w:val="none" w:sz="0" w:space="0" w:color="auto"/>
              </w:divBdr>
            </w:div>
          </w:divsChild>
        </w:div>
        <w:div w:id="758716527">
          <w:marLeft w:val="0"/>
          <w:marRight w:val="0"/>
          <w:marTop w:val="0"/>
          <w:marBottom w:val="0"/>
          <w:divBdr>
            <w:top w:val="none" w:sz="0" w:space="0" w:color="auto"/>
            <w:left w:val="none" w:sz="0" w:space="0" w:color="auto"/>
            <w:bottom w:val="none" w:sz="0" w:space="0" w:color="auto"/>
            <w:right w:val="none" w:sz="0" w:space="0" w:color="auto"/>
          </w:divBdr>
          <w:divsChild>
            <w:div w:id="285621213">
              <w:marLeft w:val="0"/>
              <w:marRight w:val="0"/>
              <w:marTop w:val="0"/>
              <w:marBottom w:val="0"/>
              <w:divBdr>
                <w:top w:val="none" w:sz="0" w:space="0" w:color="auto"/>
                <w:left w:val="none" w:sz="0" w:space="0" w:color="auto"/>
                <w:bottom w:val="none" w:sz="0" w:space="0" w:color="auto"/>
                <w:right w:val="none" w:sz="0" w:space="0" w:color="auto"/>
              </w:divBdr>
            </w:div>
          </w:divsChild>
        </w:div>
        <w:div w:id="809639352">
          <w:marLeft w:val="0"/>
          <w:marRight w:val="0"/>
          <w:marTop w:val="0"/>
          <w:marBottom w:val="0"/>
          <w:divBdr>
            <w:top w:val="none" w:sz="0" w:space="0" w:color="auto"/>
            <w:left w:val="none" w:sz="0" w:space="0" w:color="auto"/>
            <w:bottom w:val="none" w:sz="0" w:space="0" w:color="auto"/>
            <w:right w:val="none" w:sz="0" w:space="0" w:color="auto"/>
          </w:divBdr>
          <w:divsChild>
            <w:div w:id="315307770">
              <w:marLeft w:val="0"/>
              <w:marRight w:val="0"/>
              <w:marTop w:val="0"/>
              <w:marBottom w:val="0"/>
              <w:divBdr>
                <w:top w:val="none" w:sz="0" w:space="0" w:color="auto"/>
                <w:left w:val="none" w:sz="0" w:space="0" w:color="auto"/>
                <w:bottom w:val="none" w:sz="0" w:space="0" w:color="auto"/>
                <w:right w:val="none" w:sz="0" w:space="0" w:color="auto"/>
              </w:divBdr>
            </w:div>
            <w:div w:id="321390211">
              <w:marLeft w:val="0"/>
              <w:marRight w:val="0"/>
              <w:marTop w:val="0"/>
              <w:marBottom w:val="0"/>
              <w:divBdr>
                <w:top w:val="none" w:sz="0" w:space="0" w:color="auto"/>
                <w:left w:val="none" w:sz="0" w:space="0" w:color="auto"/>
                <w:bottom w:val="none" w:sz="0" w:space="0" w:color="auto"/>
                <w:right w:val="none" w:sz="0" w:space="0" w:color="auto"/>
              </w:divBdr>
            </w:div>
            <w:div w:id="1245648041">
              <w:marLeft w:val="0"/>
              <w:marRight w:val="0"/>
              <w:marTop w:val="0"/>
              <w:marBottom w:val="0"/>
              <w:divBdr>
                <w:top w:val="none" w:sz="0" w:space="0" w:color="auto"/>
                <w:left w:val="none" w:sz="0" w:space="0" w:color="auto"/>
                <w:bottom w:val="none" w:sz="0" w:space="0" w:color="auto"/>
                <w:right w:val="none" w:sz="0" w:space="0" w:color="auto"/>
              </w:divBdr>
            </w:div>
            <w:div w:id="1855026381">
              <w:marLeft w:val="0"/>
              <w:marRight w:val="0"/>
              <w:marTop w:val="0"/>
              <w:marBottom w:val="0"/>
              <w:divBdr>
                <w:top w:val="none" w:sz="0" w:space="0" w:color="auto"/>
                <w:left w:val="none" w:sz="0" w:space="0" w:color="auto"/>
                <w:bottom w:val="none" w:sz="0" w:space="0" w:color="auto"/>
                <w:right w:val="none" w:sz="0" w:space="0" w:color="auto"/>
              </w:divBdr>
            </w:div>
            <w:div w:id="1880705222">
              <w:marLeft w:val="0"/>
              <w:marRight w:val="0"/>
              <w:marTop w:val="0"/>
              <w:marBottom w:val="0"/>
              <w:divBdr>
                <w:top w:val="none" w:sz="0" w:space="0" w:color="auto"/>
                <w:left w:val="none" w:sz="0" w:space="0" w:color="auto"/>
                <w:bottom w:val="none" w:sz="0" w:space="0" w:color="auto"/>
                <w:right w:val="none" w:sz="0" w:space="0" w:color="auto"/>
              </w:divBdr>
            </w:div>
          </w:divsChild>
        </w:div>
        <w:div w:id="1761677163">
          <w:marLeft w:val="0"/>
          <w:marRight w:val="0"/>
          <w:marTop w:val="0"/>
          <w:marBottom w:val="0"/>
          <w:divBdr>
            <w:top w:val="none" w:sz="0" w:space="0" w:color="auto"/>
            <w:left w:val="none" w:sz="0" w:space="0" w:color="auto"/>
            <w:bottom w:val="none" w:sz="0" w:space="0" w:color="auto"/>
            <w:right w:val="none" w:sz="0" w:space="0" w:color="auto"/>
          </w:divBdr>
          <w:divsChild>
            <w:div w:id="7560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155">
      <w:bodyDiv w:val="1"/>
      <w:marLeft w:val="0"/>
      <w:marRight w:val="0"/>
      <w:marTop w:val="0"/>
      <w:marBottom w:val="0"/>
      <w:divBdr>
        <w:top w:val="none" w:sz="0" w:space="0" w:color="auto"/>
        <w:left w:val="none" w:sz="0" w:space="0" w:color="auto"/>
        <w:bottom w:val="none" w:sz="0" w:space="0" w:color="auto"/>
        <w:right w:val="none" w:sz="0" w:space="0" w:color="auto"/>
      </w:divBdr>
      <w:divsChild>
        <w:div w:id="1184318417">
          <w:marLeft w:val="0"/>
          <w:marRight w:val="0"/>
          <w:marTop w:val="0"/>
          <w:marBottom w:val="0"/>
          <w:divBdr>
            <w:top w:val="none" w:sz="0" w:space="0" w:color="auto"/>
            <w:left w:val="none" w:sz="0" w:space="0" w:color="auto"/>
            <w:bottom w:val="none" w:sz="0" w:space="0" w:color="auto"/>
            <w:right w:val="none" w:sz="0" w:space="0" w:color="auto"/>
          </w:divBdr>
          <w:divsChild>
            <w:div w:id="69273999">
              <w:marLeft w:val="0"/>
              <w:marRight w:val="0"/>
              <w:marTop w:val="0"/>
              <w:marBottom w:val="0"/>
              <w:divBdr>
                <w:top w:val="none" w:sz="0" w:space="0" w:color="auto"/>
                <w:left w:val="none" w:sz="0" w:space="0" w:color="auto"/>
                <w:bottom w:val="none" w:sz="0" w:space="0" w:color="auto"/>
                <w:right w:val="none" w:sz="0" w:space="0" w:color="auto"/>
              </w:divBdr>
              <w:divsChild>
                <w:div w:id="2031032165">
                  <w:marLeft w:val="0"/>
                  <w:marRight w:val="0"/>
                  <w:marTop w:val="0"/>
                  <w:marBottom w:val="0"/>
                  <w:divBdr>
                    <w:top w:val="none" w:sz="0" w:space="0" w:color="auto"/>
                    <w:left w:val="none" w:sz="0" w:space="0" w:color="auto"/>
                    <w:bottom w:val="none" w:sz="0" w:space="0" w:color="auto"/>
                    <w:right w:val="none" w:sz="0" w:space="0" w:color="auto"/>
                  </w:divBdr>
                  <w:divsChild>
                    <w:div w:id="1977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267166">
      <w:bodyDiv w:val="1"/>
      <w:marLeft w:val="0"/>
      <w:marRight w:val="0"/>
      <w:marTop w:val="0"/>
      <w:marBottom w:val="0"/>
      <w:divBdr>
        <w:top w:val="none" w:sz="0" w:space="0" w:color="auto"/>
        <w:left w:val="none" w:sz="0" w:space="0" w:color="auto"/>
        <w:bottom w:val="none" w:sz="0" w:space="0" w:color="auto"/>
        <w:right w:val="none" w:sz="0" w:space="0" w:color="auto"/>
      </w:divBdr>
      <w:divsChild>
        <w:div w:id="769665682">
          <w:marLeft w:val="0"/>
          <w:marRight w:val="0"/>
          <w:marTop w:val="0"/>
          <w:marBottom w:val="0"/>
          <w:divBdr>
            <w:top w:val="single" w:sz="18" w:space="0" w:color="282829"/>
            <w:left w:val="none" w:sz="0" w:space="0" w:color="auto"/>
            <w:bottom w:val="none" w:sz="0" w:space="0" w:color="auto"/>
            <w:right w:val="none" w:sz="0" w:space="0" w:color="auto"/>
          </w:divBdr>
          <w:divsChild>
            <w:div w:id="826898108">
              <w:marLeft w:val="0"/>
              <w:marRight w:val="0"/>
              <w:marTop w:val="75"/>
              <w:marBottom w:val="0"/>
              <w:divBdr>
                <w:top w:val="none" w:sz="0" w:space="0" w:color="auto"/>
                <w:left w:val="none" w:sz="0" w:space="0" w:color="auto"/>
                <w:bottom w:val="none" w:sz="0" w:space="0" w:color="auto"/>
                <w:right w:val="none" w:sz="0" w:space="0" w:color="auto"/>
              </w:divBdr>
              <w:divsChild>
                <w:div w:id="1825394411">
                  <w:marLeft w:val="0"/>
                  <w:marRight w:val="0"/>
                  <w:marTop w:val="0"/>
                  <w:marBottom w:val="0"/>
                  <w:divBdr>
                    <w:top w:val="none" w:sz="0" w:space="0" w:color="auto"/>
                    <w:left w:val="none" w:sz="0" w:space="0" w:color="auto"/>
                    <w:bottom w:val="none" w:sz="0" w:space="0" w:color="auto"/>
                    <w:right w:val="none" w:sz="0" w:space="0" w:color="auto"/>
                  </w:divBdr>
                  <w:divsChild>
                    <w:div w:id="180432358">
                      <w:marLeft w:val="0"/>
                      <w:marRight w:val="0"/>
                      <w:marTop w:val="0"/>
                      <w:marBottom w:val="0"/>
                      <w:divBdr>
                        <w:top w:val="none" w:sz="0" w:space="0" w:color="auto"/>
                        <w:left w:val="none" w:sz="0" w:space="0" w:color="auto"/>
                        <w:bottom w:val="none" w:sz="0" w:space="0" w:color="auto"/>
                        <w:right w:val="none" w:sz="0" w:space="0" w:color="auto"/>
                      </w:divBdr>
                      <w:divsChild>
                        <w:div w:id="145903839">
                          <w:marLeft w:val="0"/>
                          <w:marRight w:val="0"/>
                          <w:marTop w:val="0"/>
                          <w:marBottom w:val="0"/>
                          <w:divBdr>
                            <w:top w:val="none" w:sz="0" w:space="0" w:color="auto"/>
                            <w:left w:val="none" w:sz="0" w:space="0" w:color="auto"/>
                            <w:bottom w:val="none" w:sz="0" w:space="0" w:color="auto"/>
                            <w:right w:val="none" w:sz="0" w:space="0" w:color="auto"/>
                          </w:divBdr>
                          <w:divsChild>
                            <w:div w:id="1711765165">
                              <w:marLeft w:val="150"/>
                              <w:marRight w:val="0"/>
                              <w:marTop w:val="0"/>
                              <w:marBottom w:val="0"/>
                              <w:divBdr>
                                <w:top w:val="none" w:sz="0" w:space="0" w:color="auto"/>
                                <w:left w:val="none" w:sz="0" w:space="0" w:color="auto"/>
                                <w:bottom w:val="none" w:sz="0" w:space="0" w:color="auto"/>
                                <w:right w:val="none" w:sz="0" w:space="0" w:color="auto"/>
                              </w:divBdr>
                              <w:divsChild>
                                <w:div w:id="1992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5007">
      <w:bodyDiv w:val="1"/>
      <w:marLeft w:val="0"/>
      <w:marRight w:val="0"/>
      <w:marTop w:val="0"/>
      <w:marBottom w:val="0"/>
      <w:divBdr>
        <w:top w:val="none" w:sz="0" w:space="0" w:color="auto"/>
        <w:left w:val="none" w:sz="0" w:space="0" w:color="auto"/>
        <w:bottom w:val="none" w:sz="0" w:space="0" w:color="auto"/>
        <w:right w:val="none" w:sz="0" w:space="0" w:color="auto"/>
      </w:divBdr>
      <w:divsChild>
        <w:div w:id="1148287057">
          <w:marLeft w:val="0"/>
          <w:marRight w:val="0"/>
          <w:marTop w:val="0"/>
          <w:marBottom w:val="0"/>
          <w:divBdr>
            <w:top w:val="none" w:sz="0" w:space="0" w:color="auto"/>
            <w:left w:val="none" w:sz="0" w:space="0" w:color="auto"/>
            <w:bottom w:val="none" w:sz="0" w:space="0" w:color="auto"/>
            <w:right w:val="none" w:sz="0" w:space="0" w:color="auto"/>
          </w:divBdr>
        </w:div>
        <w:div w:id="1887179349">
          <w:marLeft w:val="0"/>
          <w:marRight w:val="0"/>
          <w:marTop w:val="0"/>
          <w:marBottom w:val="0"/>
          <w:divBdr>
            <w:top w:val="none" w:sz="0" w:space="0" w:color="auto"/>
            <w:left w:val="none" w:sz="0" w:space="0" w:color="auto"/>
            <w:bottom w:val="none" w:sz="0" w:space="0" w:color="auto"/>
            <w:right w:val="none" w:sz="0" w:space="0" w:color="auto"/>
          </w:divBdr>
        </w:div>
      </w:divsChild>
    </w:div>
    <w:div w:id="1153984798">
      <w:bodyDiv w:val="1"/>
      <w:marLeft w:val="0"/>
      <w:marRight w:val="0"/>
      <w:marTop w:val="0"/>
      <w:marBottom w:val="0"/>
      <w:divBdr>
        <w:top w:val="none" w:sz="0" w:space="0" w:color="auto"/>
        <w:left w:val="none" w:sz="0" w:space="0" w:color="auto"/>
        <w:bottom w:val="none" w:sz="0" w:space="0" w:color="auto"/>
        <w:right w:val="none" w:sz="0" w:space="0" w:color="auto"/>
      </w:divBdr>
    </w:div>
    <w:div w:id="1163662009">
      <w:bodyDiv w:val="1"/>
      <w:marLeft w:val="0"/>
      <w:marRight w:val="0"/>
      <w:marTop w:val="0"/>
      <w:marBottom w:val="0"/>
      <w:divBdr>
        <w:top w:val="none" w:sz="0" w:space="0" w:color="auto"/>
        <w:left w:val="none" w:sz="0" w:space="0" w:color="auto"/>
        <w:bottom w:val="none" w:sz="0" w:space="0" w:color="auto"/>
        <w:right w:val="none" w:sz="0" w:space="0" w:color="auto"/>
      </w:divBdr>
      <w:divsChild>
        <w:div w:id="1646203954">
          <w:marLeft w:val="0"/>
          <w:marRight w:val="0"/>
          <w:marTop w:val="0"/>
          <w:marBottom w:val="0"/>
          <w:divBdr>
            <w:top w:val="none" w:sz="0" w:space="0" w:color="auto"/>
            <w:left w:val="none" w:sz="0" w:space="0" w:color="auto"/>
            <w:bottom w:val="none" w:sz="0" w:space="0" w:color="auto"/>
            <w:right w:val="none" w:sz="0" w:space="0" w:color="auto"/>
          </w:divBdr>
          <w:divsChild>
            <w:div w:id="1019307771">
              <w:marLeft w:val="-225"/>
              <w:marRight w:val="-225"/>
              <w:marTop w:val="0"/>
              <w:marBottom w:val="0"/>
              <w:divBdr>
                <w:top w:val="none" w:sz="0" w:space="0" w:color="auto"/>
                <w:left w:val="none" w:sz="0" w:space="0" w:color="auto"/>
                <w:bottom w:val="none" w:sz="0" w:space="0" w:color="auto"/>
                <w:right w:val="none" w:sz="0" w:space="0" w:color="auto"/>
              </w:divBdr>
              <w:divsChild>
                <w:div w:id="1064528411">
                  <w:marLeft w:val="0"/>
                  <w:marRight w:val="0"/>
                  <w:marTop w:val="0"/>
                  <w:marBottom w:val="0"/>
                  <w:divBdr>
                    <w:top w:val="none" w:sz="0" w:space="0" w:color="auto"/>
                    <w:left w:val="none" w:sz="0" w:space="0" w:color="auto"/>
                    <w:bottom w:val="none" w:sz="0" w:space="0" w:color="auto"/>
                    <w:right w:val="none" w:sz="0" w:space="0" w:color="auto"/>
                  </w:divBdr>
                  <w:divsChild>
                    <w:div w:id="589042728">
                      <w:marLeft w:val="0"/>
                      <w:marRight w:val="0"/>
                      <w:marTop w:val="0"/>
                      <w:marBottom w:val="0"/>
                      <w:divBdr>
                        <w:top w:val="none" w:sz="0" w:space="0" w:color="auto"/>
                        <w:left w:val="none" w:sz="0" w:space="0" w:color="auto"/>
                        <w:bottom w:val="none" w:sz="0" w:space="0" w:color="auto"/>
                        <w:right w:val="none" w:sz="0" w:space="0" w:color="auto"/>
                      </w:divBdr>
                      <w:divsChild>
                        <w:div w:id="18889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266746">
      <w:bodyDiv w:val="1"/>
      <w:marLeft w:val="0"/>
      <w:marRight w:val="0"/>
      <w:marTop w:val="0"/>
      <w:marBottom w:val="0"/>
      <w:divBdr>
        <w:top w:val="none" w:sz="0" w:space="0" w:color="auto"/>
        <w:left w:val="none" w:sz="0" w:space="0" w:color="auto"/>
        <w:bottom w:val="none" w:sz="0" w:space="0" w:color="auto"/>
        <w:right w:val="none" w:sz="0" w:space="0" w:color="auto"/>
      </w:divBdr>
      <w:divsChild>
        <w:div w:id="1669480888">
          <w:marLeft w:val="0"/>
          <w:marRight w:val="0"/>
          <w:marTop w:val="0"/>
          <w:marBottom w:val="0"/>
          <w:divBdr>
            <w:top w:val="none" w:sz="0" w:space="0" w:color="auto"/>
            <w:left w:val="none" w:sz="0" w:space="0" w:color="auto"/>
            <w:bottom w:val="none" w:sz="0" w:space="0" w:color="auto"/>
            <w:right w:val="none" w:sz="0" w:space="0" w:color="auto"/>
          </w:divBdr>
          <w:divsChild>
            <w:div w:id="703141288">
              <w:marLeft w:val="-225"/>
              <w:marRight w:val="-225"/>
              <w:marTop w:val="0"/>
              <w:marBottom w:val="0"/>
              <w:divBdr>
                <w:top w:val="none" w:sz="0" w:space="0" w:color="auto"/>
                <w:left w:val="none" w:sz="0" w:space="0" w:color="auto"/>
                <w:bottom w:val="none" w:sz="0" w:space="0" w:color="auto"/>
                <w:right w:val="none" w:sz="0" w:space="0" w:color="auto"/>
              </w:divBdr>
              <w:divsChild>
                <w:div w:id="225996729">
                  <w:marLeft w:val="0"/>
                  <w:marRight w:val="0"/>
                  <w:marTop w:val="0"/>
                  <w:marBottom w:val="0"/>
                  <w:divBdr>
                    <w:top w:val="none" w:sz="0" w:space="0" w:color="auto"/>
                    <w:left w:val="none" w:sz="0" w:space="0" w:color="auto"/>
                    <w:bottom w:val="none" w:sz="0" w:space="0" w:color="auto"/>
                    <w:right w:val="none" w:sz="0" w:space="0" w:color="auto"/>
                  </w:divBdr>
                  <w:divsChild>
                    <w:div w:id="1266428915">
                      <w:marLeft w:val="0"/>
                      <w:marRight w:val="0"/>
                      <w:marTop w:val="0"/>
                      <w:marBottom w:val="0"/>
                      <w:divBdr>
                        <w:top w:val="none" w:sz="0" w:space="0" w:color="auto"/>
                        <w:left w:val="none" w:sz="0" w:space="0" w:color="auto"/>
                        <w:bottom w:val="none" w:sz="0" w:space="0" w:color="auto"/>
                        <w:right w:val="none" w:sz="0" w:space="0" w:color="auto"/>
                      </w:divBdr>
                      <w:divsChild>
                        <w:div w:id="1290434243">
                          <w:marLeft w:val="0"/>
                          <w:marRight w:val="0"/>
                          <w:marTop w:val="0"/>
                          <w:marBottom w:val="0"/>
                          <w:divBdr>
                            <w:top w:val="none" w:sz="0" w:space="0" w:color="auto"/>
                            <w:left w:val="none" w:sz="0" w:space="0" w:color="auto"/>
                            <w:bottom w:val="none" w:sz="0" w:space="0" w:color="auto"/>
                            <w:right w:val="none" w:sz="0" w:space="0" w:color="auto"/>
                          </w:divBdr>
                          <w:divsChild>
                            <w:div w:id="41367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09961">
      <w:bodyDiv w:val="1"/>
      <w:marLeft w:val="0"/>
      <w:marRight w:val="0"/>
      <w:marTop w:val="0"/>
      <w:marBottom w:val="0"/>
      <w:divBdr>
        <w:top w:val="none" w:sz="0" w:space="0" w:color="auto"/>
        <w:left w:val="none" w:sz="0" w:space="0" w:color="auto"/>
        <w:bottom w:val="none" w:sz="0" w:space="0" w:color="auto"/>
        <w:right w:val="none" w:sz="0" w:space="0" w:color="auto"/>
      </w:divBdr>
      <w:divsChild>
        <w:div w:id="419451525">
          <w:marLeft w:val="0"/>
          <w:marRight w:val="0"/>
          <w:marTop w:val="0"/>
          <w:marBottom w:val="0"/>
          <w:divBdr>
            <w:top w:val="none" w:sz="0" w:space="0" w:color="auto"/>
            <w:left w:val="none" w:sz="0" w:space="0" w:color="auto"/>
            <w:bottom w:val="none" w:sz="0" w:space="0" w:color="auto"/>
            <w:right w:val="none" w:sz="0" w:space="0" w:color="auto"/>
          </w:divBdr>
        </w:div>
        <w:div w:id="1108626905">
          <w:marLeft w:val="0"/>
          <w:marRight w:val="0"/>
          <w:marTop w:val="0"/>
          <w:marBottom w:val="0"/>
          <w:divBdr>
            <w:top w:val="none" w:sz="0" w:space="0" w:color="auto"/>
            <w:left w:val="none" w:sz="0" w:space="0" w:color="auto"/>
            <w:bottom w:val="none" w:sz="0" w:space="0" w:color="auto"/>
            <w:right w:val="none" w:sz="0" w:space="0" w:color="auto"/>
          </w:divBdr>
        </w:div>
      </w:divsChild>
    </w:div>
    <w:div w:id="1181818599">
      <w:bodyDiv w:val="1"/>
      <w:marLeft w:val="0"/>
      <w:marRight w:val="0"/>
      <w:marTop w:val="0"/>
      <w:marBottom w:val="0"/>
      <w:divBdr>
        <w:top w:val="none" w:sz="0" w:space="0" w:color="auto"/>
        <w:left w:val="none" w:sz="0" w:space="0" w:color="auto"/>
        <w:bottom w:val="none" w:sz="0" w:space="0" w:color="auto"/>
        <w:right w:val="none" w:sz="0" w:space="0" w:color="auto"/>
      </w:divBdr>
      <w:divsChild>
        <w:div w:id="856693724">
          <w:marLeft w:val="0"/>
          <w:marRight w:val="0"/>
          <w:marTop w:val="0"/>
          <w:marBottom w:val="0"/>
          <w:divBdr>
            <w:top w:val="none" w:sz="0" w:space="0" w:color="auto"/>
            <w:left w:val="none" w:sz="0" w:space="0" w:color="auto"/>
            <w:bottom w:val="none" w:sz="0" w:space="0" w:color="auto"/>
            <w:right w:val="none" w:sz="0" w:space="0" w:color="auto"/>
          </w:divBdr>
          <w:divsChild>
            <w:div w:id="948241049">
              <w:marLeft w:val="0"/>
              <w:marRight w:val="0"/>
              <w:marTop w:val="0"/>
              <w:marBottom w:val="0"/>
              <w:divBdr>
                <w:top w:val="none" w:sz="0" w:space="0" w:color="auto"/>
                <w:left w:val="none" w:sz="0" w:space="0" w:color="auto"/>
                <w:bottom w:val="none" w:sz="0" w:space="0" w:color="auto"/>
                <w:right w:val="none" w:sz="0" w:space="0" w:color="auto"/>
              </w:divBdr>
            </w:div>
          </w:divsChild>
        </w:div>
        <w:div w:id="1297688343">
          <w:marLeft w:val="0"/>
          <w:marRight w:val="0"/>
          <w:marTop w:val="0"/>
          <w:marBottom w:val="0"/>
          <w:divBdr>
            <w:top w:val="none" w:sz="0" w:space="0" w:color="auto"/>
            <w:left w:val="none" w:sz="0" w:space="0" w:color="auto"/>
            <w:bottom w:val="none" w:sz="0" w:space="0" w:color="auto"/>
            <w:right w:val="none" w:sz="0" w:space="0" w:color="auto"/>
          </w:divBdr>
          <w:divsChild>
            <w:div w:id="90127646">
              <w:marLeft w:val="0"/>
              <w:marRight w:val="0"/>
              <w:marTop w:val="0"/>
              <w:marBottom w:val="0"/>
              <w:divBdr>
                <w:top w:val="none" w:sz="0" w:space="0" w:color="auto"/>
                <w:left w:val="none" w:sz="0" w:space="0" w:color="auto"/>
                <w:bottom w:val="none" w:sz="0" w:space="0" w:color="auto"/>
                <w:right w:val="none" w:sz="0" w:space="0" w:color="auto"/>
              </w:divBdr>
            </w:div>
            <w:div w:id="466706433">
              <w:marLeft w:val="0"/>
              <w:marRight w:val="0"/>
              <w:marTop w:val="0"/>
              <w:marBottom w:val="0"/>
              <w:divBdr>
                <w:top w:val="none" w:sz="0" w:space="0" w:color="auto"/>
                <w:left w:val="none" w:sz="0" w:space="0" w:color="auto"/>
                <w:bottom w:val="none" w:sz="0" w:space="0" w:color="auto"/>
                <w:right w:val="none" w:sz="0" w:space="0" w:color="auto"/>
              </w:divBdr>
            </w:div>
            <w:div w:id="622464258">
              <w:marLeft w:val="0"/>
              <w:marRight w:val="0"/>
              <w:marTop w:val="0"/>
              <w:marBottom w:val="0"/>
              <w:divBdr>
                <w:top w:val="none" w:sz="0" w:space="0" w:color="auto"/>
                <w:left w:val="none" w:sz="0" w:space="0" w:color="auto"/>
                <w:bottom w:val="none" w:sz="0" w:space="0" w:color="auto"/>
                <w:right w:val="none" w:sz="0" w:space="0" w:color="auto"/>
              </w:divBdr>
            </w:div>
          </w:divsChild>
        </w:div>
        <w:div w:id="2105149438">
          <w:marLeft w:val="0"/>
          <w:marRight w:val="0"/>
          <w:marTop w:val="0"/>
          <w:marBottom w:val="0"/>
          <w:divBdr>
            <w:top w:val="none" w:sz="0" w:space="0" w:color="auto"/>
            <w:left w:val="none" w:sz="0" w:space="0" w:color="auto"/>
            <w:bottom w:val="none" w:sz="0" w:space="0" w:color="auto"/>
            <w:right w:val="none" w:sz="0" w:space="0" w:color="auto"/>
          </w:divBdr>
          <w:divsChild>
            <w:div w:id="1172456739">
              <w:marLeft w:val="0"/>
              <w:marRight w:val="0"/>
              <w:marTop w:val="0"/>
              <w:marBottom w:val="0"/>
              <w:divBdr>
                <w:top w:val="none" w:sz="0" w:space="0" w:color="auto"/>
                <w:left w:val="none" w:sz="0" w:space="0" w:color="auto"/>
                <w:bottom w:val="none" w:sz="0" w:space="0" w:color="auto"/>
                <w:right w:val="none" w:sz="0" w:space="0" w:color="auto"/>
              </w:divBdr>
            </w:div>
            <w:div w:id="1727341407">
              <w:marLeft w:val="0"/>
              <w:marRight w:val="0"/>
              <w:marTop w:val="0"/>
              <w:marBottom w:val="0"/>
              <w:divBdr>
                <w:top w:val="none" w:sz="0" w:space="0" w:color="auto"/>
                <w:left w:val="none" w:sz="0" w:space="0" w:color="auto"/>
                <w:bottom w:val="none" w:sz="0" w:space="0" w:color="auto"/>
                <w:right w:val="none" w:sz="0" w:space="0" w:color="auto"/>
              </w:divBdr>
            </w:div>
          </w:divsChild>
        </w:div>
        <w:div w:id="2126998437">
          <w:marLeft w:val="0"/>
          <w:marRight w:val="0"/>
          <w:marTop w:val="0"/>
          <w:marBottom w:val="0"/>
          <w:divBdr>
            <w:top w:val="none" w:sz="0" w:space="0" w:color="auto"/>
            <w:left w:val="none" w:sz="0" w:space="0" w:color="auto"/>
            <w:bottom w:val="none" w:sz="0" w:space="0" w:color="auto"/>
            <w:right w:val="none" w:sz="0" w:space="0" w:color="auto"/>
          </w:divBdr>
          <w:divsChild>
            <w:div w:id="12611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451">
      <w:bodyDiv w:val="1"/>
      <w:marLeft w:val="0"/>
      <w:marRight w:val="0"/>
      <w:marTop w:val="0"/>
      <w:marBottom w:val="0"/>
      <w:divBdr>
        <w:top w:val="none" w:sz="0" w:space="0" w:color="auto"/>
        <w:left w:val="none" w:sz="0" w:space="0" w:color="auto"/>
        <w:bottom w:val="none" w:sz="0" w:space="0" w:color="auto"/>
        <w:right w:val="none" w:sz="0" w:space="0" w:color="auto"/>
      </w:divBdr>
      <w:divsChild>
        <w:div w:id="1534537943">
          <w:marLeft w:val="0"/>
          <w:marRight w:val="0"/>
          <w:marTop w:val="0"/>
          <w:marBottom w:val="0"/>
          <w:divBdr>
            <w:top w:val="none" w:sz="0" w:space="0" w:color="auto"/>
            <w:left w:val="none" w:sz="0" w:space="0" w:color="auto"/>
            <w:bottom w:val="none" w:sz="0" w:space="0" w:color="auto"/>
            <w:right w:val="none" w:sz="0" w:space="0" w:color="auto"/>
          </w:divBdr>
          <w:divsChild>
            <w:div w:id="1222139032">
              <w:marLeft w:val="0"/>
              <w:marRight w:val="0"/>
              <w:marTop w:val="0"/>
              <w:marBottom w:val="0"/>
              <w:divBdr>
                <w:top w:val="none" w:sz="0" w:space="0" w:color="auto"/>
                <w:left w:val="none" w:sz="0" w:space="0" w:color="auto"/>
                <w:bottom w:val="none" w:sz="0" w:space="0" w:color="auto"/>
                <w:right w:val="none" w:sz="0" w:space="0" w:color="auto"/>
              </w:divBdr>
              <w:divsChild>
                <w:div w:id="337585300">
                  <w:marLeft w:val="0"/>
                  <w:marRight w:val="0"/>
                  <w:marTop w:val="0"/>
                  <w:marBottom w:val="0"/>
                  <w:divBdr>
                    <w:top w:val="none" w:sz="0" w:space="0" w:color="auto"/>
                    <w:left w:val="none" w:sz="0" w:space="0" w:color="auto"/>
                    <w:bottom w:val="none" w:sz="0" w:space="0" w:color="auto"/>
                    <w:right w:val="none" w:sz="0" w:space="0" w:color="auto"/>
                  </w:divBdr>
                  <w:divsChild>
                    <w:div w:id="1133140148">
                      <w:marLeft w:val="0"/>
                      <w:marRight w:val="0"/>
                      <w:marTop w:val="0"/>
                      <w:marBottom w:val="0"/>
                      <w:divBdr>
                        <w:top w:val="none" w:sz="0" w:space="0" w:color="auto"/>
                        <w:left w:val="none" w:sz="0" w:space="0" w:color="auto"/>
                        <w:bottom w:val="none" w:sz="0" w:space="0" w:color="auto"/>
                        <w:right w:val="none" w:sz="0" w:space="0" w:color="auto"/>
                      </w:divBdr>
                      <w:divsChild>
                        <w:div w:id="828014186">
                          <w:marLeft w:val="0"/>
                          <w:marRight w:val="0"/>
                          <w:marTop w:val="0"/>
                          <w:marBottom w:val="0"/>
                          <w:divBdr>
                            <w:top w:val="none" w:sz="0" w:space="0" w:color="auto"/>
                            <w:left w:val="none" w:sz="0" w:space="0" w:color="auto"/>
                            <w:bottom w:val="none" w:sz="0" w:space="0" w:color="auto"/>
                            <w:right w:val="none" w:sz="0" w:space="0" w:color="auto"/>
                          </w:divBdr>
                          <w:divsChild>
                            <w:div w:id="225141414">
                              <w:marLeft w:val="0"/>
                              <w:marRight w:val="0"/>
                              <w:marTop w:val="0"/>
                              <w:marBottom w:val="225"/>
                              <w:divBdr>
                                <w:top w:val="none" w:sz="0" w:space="0" w:color="auto"/>
                                <w:left w:val="none" w:sz="0" w:space="0" w:color="auto"/>
                                <w:bottom w:val="none" w:sz="0" w:space="0" w:color="auto"/>
                                <w:right w:val="none" w:sz="0" w:space="0" w:color="auto"/>
                              </w:divBdr>
                              <w:divsChild>
                                <w:div w:id="1832523825">
                                  <w:marLeft w:val="0"/>
                                  <w:marRight w:val="0"/>
                                  <w:marTop w:val="0"/>
                                  <w:marBottom w:val="0"/>
                                  <w:divBdr>
                                    <w:top w:val="none" w:sz="0" w:space="0" w:color="auto"/>
                                    <w:left w:val="none" w:sz="0" w:space="0" w:color="auto"/>
                                    <w:bottom w:val="none" w:sz="0" w:space="0" w:color="auto"/>
                                    <w:right w:val="none" w:sz="0" w:space="0" w:color="auto"/>
                                  </w:divBdr>
                                  <w:divsChild>
                                    <w:div w:id="102310010">
                                      <w:marLeft w:val="0"/>
                                      <w:marRight w:val="0"/>
                                      <w:marTop w:val="0"/>
                                      <w:marBottom w:val="0"/>
                                      <w:divBdr>
                                        <w:top w:val="none" w:sz="0" w:space="0" w:color="auto"/>
                                        <w:left w:val="none" w:sz="0" w:space="0" w:color="auto"/>
                                        <w:bottom w:val="none" w:sz="0" w:space="0" w:color="auto"/>
                                        <w:right w:val="none" w:sz="0" w:space="0" w:color="auto"/>
                                      </w:divBdr>
                                      <w:divsChild>
                                        <w:div w:id="957026352">
                                          <w:marLeft w:val="0"/>
                                          <w:marRight w:val="0"/>
                                          <w:marTop w:val="0"/>
                                          <w:marBottom w:val="300"/>
                                          <w:divBdr>
                                            <w:top w:val="single" w:sz="6" w:space="0" w:color="F4F4F4"/>
                                            <w:left w:val="single" w:sz="6" w:space="0" w:color="F4F4F4"/>
                                            <w:bottom w:val="single" w:sz="6" w:space="0" w:color="F4F4F4"/>
                                            <w:right w:val="single" w:sz="6" w:space="0" w:color="F4F4F4"/>
                                          </w:divBdr>
                                          <w:divsChild>
                                            <w:div w:id="308944743">
                                              <w:marLeft w:val="0"/>
                                              <w:marRight w:val="0"/>
                                              <w:marTop w:val="0"/>
                                              <w:marBottom w:val="0"/>
                                              <w:divBdr>
                                                <w:top w:val="none" w:sz="0" w:space="0" w:color="auto"/>
                                                <w:left w:val="none" w:sz="0" w:space="0" w:color="auto"/>
                                                <w:bottom w:val="none" w:sz="0" w:space="0" w:color="auto"/>
                                                <w:right w:val="none" w:sz="0" w:space="0" w:color="auto"/>
                                              </w:divBdr>
                                              <w:divsChild>
                                                <w:div w:id="28260450">
                                                  <w:marLeft w:val="0"/>
                                                  <w:marRight w:val="0"/>
                                                  <w:marTop w:val="0"/>
                                                  <w:marBottom w:val="300"/>
                                                  <w:divBdr>
                                                    <w:top w:val="none" w:sz="0" w:space="0" w:color="auto"/>
                                                    <w:left w:val="none" w:sz="0" w:space="0" w:color="auto"/>
                                                    <w:bottom w:val="none" w:sz="0" w:space="0" w:color="auto"/>
                                                    <w:right w:val="none" w:sz="0" w:space="0" w:color="auto"/>
                                                  </w:divBdr>
                                                  <w:divsChild>
                                                    <w:div w:id="1172642558">
                                                      <w:marLeft w:val="0"/>
                                                      <w:marRight w:val="0"/>
                                                      <w:marTop w:val="0"/>
                                                      <w:marBottom w:val="0"/>
                                                      <w:divBdr>
                                                        <w:top w:val="none" w:sz="0" w:space="0" w:color="auto"/>
                                                        <w:left w:val="none" w:sz="0" w:space="0" w:color="auto"/>
                                                        <w:bottom w:val="none" w:sz="0" w:space="0" w:color="auto"/>
                                                        <w:right w:val="none" w:sz="0" w:space="0" w:color="auto"/>
                                                      </w:divBdr>
                                                      <w:divsChild>
                                                        <w:div w:id="4921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1720900">
      <w:bodyDiv w:val="1"/>
      <w:marLeft w:val="0"/>
      <w:marRight w:val="0"/>
      <w:marTop w:val="0"/>
      <w:marBottom w:val="0"/>
      <w:divBdr>
        <w:top w:val="none" w:sz="0" w:space="0" w:color="auto"/>
        <w:left w:val="none" w:sz="0" w:space="0" w:color="auto"/>
        <w:bottom w:val="none" w:sz="0" w:space="0" w:color="auto"/>
        <w:right w:val="none" w:sz="0" w:space="0" w:color="auto"/>
      </w:divBdr>
    </w:div>
    <w:div w:id="1195998727">
      <w:bodyDiv w:val="1"/>
      <w:marLeft w:val="0"/>
      <w:marRight w:val="0"/>
      <w:marTop w:val="0"/>
      <w:marBottom w:val="0"/>
      <w:divBdr>
        <w:top w:val="none" w:sz="0" w:space="0" w:color="auto"/>
        <w:left w:val="none" w:sz="0" w:space="0" w:color="auto"/>
        <w:bottom w:val="none" w:sz="0" w:space="0" w:color="auto"/>
        <w:right w:val="none" w:sz="0" w:space="0" w:color="auto"/>
      </w:divBdr>
      <w:divsChild>
        <w:div w:id="1083575629">
          <w:marLeft w:val="0"/>
          <w:marRight w:val="0"/>
          <w:marTop w:val="0"/>
          <w:marBottom w:val="0"/>
          <w:divBdr>
            <w:top w:val="none" w:sz="0" w:space="0" w:color="auto"/>
            <w:left w:val="none" w:sz="0" w:space="0" w:color="auto"/>
            <w:bottom w:val="none" w:sz="0" w:space="0" w:color="auto"/>
            <w:right w:val="none" w:sz="0" w:space="0" w:color="auto"/>
          </w:divBdr>
          <w:divsChild>
            <w:div w:id="444733670">
              <w:marLeft w:val="0"/>
              <w:marRight w:val="0"/>
              <w:marTop w:val="0"/>
              <w:marBottom w:val="0"/>
              <w:divBdr>
                <w:top w:val="none" w:sz="0" w:space="0" w:color="auto"/>
                <w:left w:val="none" w:sz="0" w:space="0" w:color="auto"/>
                <w:bottom w:val="none" w:sz="0" w:space="0" w:color="auto"/>
                <w:right w:val="none" w:sz="0" w:space="0" w:color="auto"/>
              </w:divBdr>
              <w:divsChild>
                <w:div w:id="1757364940">
                  <w:marLeft w:val="0"/>
                  <w:marRight w:val="0"/>
                  <w:marTop w:val="0"/>
                  <w:marBottom w:val="0"/>
                  <w:divBdr>
                    <w:top w:val="none" w:sz="0" w:space="0" w:color="auto"/>
                    <w:left w:val="none" w:sz="0" w:space="0" w:color="auto"/>
                    <w:bottom w:val="none" w:sz="0" w:space="0" w:color="auto"/>
                    <w:right w:val="none" w:sz="0" w:space="0" w:color="auto"/>
                  </w:divBdr>
                  <w:divsChild>
                    <w:div w:id="10164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334076">
      <w:bodyDiv w:val="1"/>
      <w:marLeft w:val="0"/>
      <w:marRight w:val="0"/>
      <w:marTop w:val="0"/>
      <w:marBottom w:val="0"/>
      <w:divBdr>
        <w:top w:val="none" w:sz="0" w:space="0" w:color="auto"/>
        <w:left w:val="none" w:sz="0" w:space="0" w:color="auto"/>
        <w:bottom w:val="none" w:sz="0" w:space="0" w:color="auto"/>
        <w:right w:val="none" w:sz="0" w:space="0" w:color="auto"/>
      </w:divBdr>
    </w:div>
    <w:div w:id="1237399944">
      <w:bodyDiv w:val="1"/>
      <w:marLeft w:val="0"/>
      <w:marRight w:val="0"/>
      <w:marTop w:val="0"/>
      <w:marBottom w:val="0"/>
      <w:divBdr>
        <w:top w:val="none" w:sz="0" w:space="0" w:color="auto"/>
        <w:left w:val="none" w:sz="0" w:space="0" w:color="auto"/>
        <w:bottom w:val="none" w:sz="0" w:space="0" w:color="auto"/>
        <w:right w:val="none" w:sz="0" w:space="0" w:color="auto"/>
      </w:divBdr>
    </w:div>
    <w:div w:id="1241476894">
      <w:bodyDiv w:val="1"/>
      <w:marLeft w:val="0"/>
      <w:marRight w:val="0"/>
      <w:marTop w:val="0"/>
      <w:marBottom w:val="0"/>
      <w:divBdr>
        <w:top w:val="none" w:sz="0" w:space="0" w:color="auto"/>
        <w:left w:val="none" w:sz="0" w:space="0" w:color="auto"/>
        <w:bottom w:val="none" w:sz="0" w:space="0" w:color="auto"/>
        <w:right w:val="none" w:sz="0" w:space="0" w:color="auto"/>
      </w:divBdr>
      <w:divsChild>
        <w:div w:id="2039355169">
          <w:marLeft w:val="0"/>
          <w:marRight w:val="0"/>
          <w:marTop w:val="0"/>
          <w:marBottom w:val="0"/>
          <w:divBdr>
            <w:top w:val="none" w:sz="0" w:space="0" w:color="auto"/>
            <w:left w:val="none" w:sz="0" w:space="0" w:color="auto"/>
            <w:bottom w:val="none" w:sz="0" w:space="0" w:color="auto"/>
            <w:right w:val="none" w:sz="0" w:space="0" w:color="auto"/>
          </w:divBdr>
          <w:divsChild>
            <w:div w:id="1249315760">
              <w:marLeft w:val="0"/>
              <w:marRight w:val="0"/>
              <w:marTop w:val="0"/>
              <w:marBottom w:val="0"/>
              <w:divBdr>
                <w:top w:val="none" w:sz="0" w:space="0" w:color="auto"/>
                <w:left w:val="none" w:sz="0" w:space="0" w:color="auto"/>
                <w:bottom w:val="none" w:sz="0" w:space="0" w:color="auto"/>
                <w:right w:val="none" w:sz="0" w:space="0" w:color="auto"/>
              </w:divBdr>
              <w:divsChild>
                <w:div w:id="1673868911">
                  <w:marLeft w:val="0"/>
                  <w:marRight w:val="0"/>
                  <w:marTop w:val="0"/>
                  <w:marBottom w:val="0"/>
                  <w:divBdr>
                    <w:top w:val="none" w:sz="0" w:space="0" w:color="auto"/>
                    <w:left w:val="none" w:sz="0" w:space="0" w:color="auto"/>
                    <w:bottom w:val="none" w:sz="0" w:space="0" w:color="auto"/>
                    <w:right w:val="none" w:sz="0" w:space="0" w:color="auto"/>
                  </w:divBdr>
                  <w:divsChild>
                    <w:div w:id="9038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33963">
      <w:bodyDiv w:val="1"/>
      <w:marLeft w:val="0"/>
      <w:marRight w:val="0"/>
      <w:marTop w:val="0"/>
      <w:marBottom w:val="0"/>
      <w:divBdr>
        <w:top w:val="none" w:sz="0" w:space="0" w:color="auto"/>
        <w:left w:val="none" w:sz="0" w:space="0" w:color="auto"/>
        <w:bottom w:val="none" w:sz="0" w:space="0" w:color="auto"/>
        <w:right w:val="none" w:sz="0" w:space="0" w:color="auto"/>
      </w:divBdr>
      <w:divsChild>
        <w:div w:id="1511410892">
          <w:marLeft w:val="0"/>
          <w:marRight w:val="0"/>
          <w:marTop w:val="0"/>
          <w:marBottom w:val="0"/>
          <w:divBdr>
            <w:top w:val="none" w:sz="0" w:space="0" w:color="auto"/>
            <w:left w:val="none" w:sz="0" w:space="0" w:color="auto"/>
            <w:bottom w:val="none" w:sz="0" w:space="0" w:color="auto"/>
            <w:right w:val="none" w:sz="0" w:space="0" w:color="auto"/>
          </w:divBdr>
          <w:divsChild>
            <w:div w:id="1012169">
              <w:marLeft w:val="0"/>
              <w:marRight w:val="0"/>
              <w:marTop w:val="0"/>
              <w:marBottom w:val="0"/>
              <w:divBdr>
                <w:top w:val="none" w:sz="0" w:space="0" w:color="auto"/>
                <w:left w:val="none" w:sz="0" w:space="0" w:color="auto"/>
                <w:bottom w:val="none" w:sz="0" w:space="0" w:color="auto"/>
                <w:right w:val="none" w:sz="0" w:space="0" w:color="auto"/>
              </w:divBdr>
              <w:divsChild>
                <w:div w:id="16584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98892">
      <w:bodyDiv w:val="1"/>
      <w:marLeft w:val="0"/>
      <w:marRight w:val="0"/>
      <w:marTop w:val="0"/>
      <w:marBottom w:val="0"/>
      <w:divBdr>
        <w:top w:val="none" w:sz="0" w:space="0" w:color="auto"/>
        <w:left w:val="none" w:sz="0" w:space="0" w:color="auto"/>
        <w:bottom w:val="none" w:sz="0" w:space="0" w:color="auto"/>
        <w:right w:val="none" w:sz="0" w:space="0" w:color="auto"/>
      </w:divBdr>
      <w:divsChild>
        <w:div w:id="803546824">
          <w:marLeft w:val="0"/>
          <w:marRight w:val="0"/>
          <w:marTop w:val="0"/>
          <w:marBottom w:val="0"/>
          <w:divBdr>
            <w:top w:val="none" w:sz="0" w:space="0" w:color="auto"/>
            <w:left w:val="none" w:sz="0" w:space="0" w:color="auto"/>
            <w:bottom w:val="none" w:sz="0" w:space="0" w:color="auto"/>
            <w:right w:val="none" w:sz="0" w:space="0" w:color="auto"/>
          </w:divBdr>
          <w:divsChild>
            <w:div w:id="1216088750">
              <w:marLeft w:val="0"/>
              <w:marRight w:val="0"/>
              <w:marTop w:val="0"/>
              <w:marBottom w:val="0"/>
              <w:divBdr>
                <w:top w:val="none" w:sz="0" w:space="0" w:color="auto"/>
                <w:left w:val="none" w:sz="0" w:space="0" w:color="auto"/>
                <w:bottom w:val="none" w:sz="0" w:space="0" w:color="auto"/>
                <w:right w:val="none" w:sz="0" w:space="0" w:color="auto"/>
              </w:divBdr>
              <w:divsChild>
                <w:div w:id="453451026">
                  <w:marLeft w:val="0"/>
                  <w:marRight w:val="0"/>
                  <w:marTop w:val="0"/>
                  <w:marBottom w:val="0"/>
                  <w:divBdr>
                    <w:top w:val="none" w:sz="0" w:space="0" w:color="auto"/>
                    <w:left w:val="none" w:sz="0" w:space="0" w:color="auto"/>
                    <w:bottom w:val="none" w:sz="0" w:space="0" w:color="auto"/>
                    <w:right w:val="none" w:sz="0" w:space="0" w:color="auto"/>
                  </w:divBdr>
                  <w:divsChild>
                    <w:div w:id="2061780140">
                      <w:marLeft w:val="0"/>
                      <w:marRight w:val="0"/>
                      <w:marTop w:val="0"/>
                      <w:marBottom w:val="0"/>
                      <w:divBdr>
                        <w:top w:val="none" w:sz="0" w:space="0" w:color="auto"/>
                        <w:left w:val="none" w:sz="0" w:space="0" w:color="auto"/>
                        <w:bottom w:val="none" w:sz="0" w:space="0" w:color="auto"/>
                        <w:right w:val="none" w:sz="0" w:space="0" w:color="auto"/>
                      </w:divBdr>
                      <w:divsChild>
                        <w:div w:id="192111286">
                          <w:marLeft w:val="0"/>
                          <w:marRight w:val="0"/>
                          <w:marTop w:val="0"/>
                          <w:marBottom w:val="0"/>
                          <w:divBdr>
                            <w:top w:val="none" w:sz="0" w:space="0" w:color="auto"/>
                            <w:left w:val="none" w:sz="0" w:space="0" w:color="auto"/>
                            <w:bottom w:val="none" w:sz="0" w:space="0" w:color="auto"/>
                            <w:right w:val="none" w:sz="0" w:space="0" w:color="auto"/>
                          </w:divBdr>
                          <w:divsChild>
                            <w:div w:id="758258256">
                              <w:marLeft w:val="0"/>
                              <w:marRight w:val="0"/>
                              <w:marTop w:val="0"/>
                              <w:marBottom w:val="0"/>
                              <w:divBdr>
                                <w:top w:val="none" w:sz="0" w:space="0" w:color="auto"/>
                                <w:left w:val="none" w:sz="0" w:space="0" w:color="auto"/>
                                <w:bottom w:val="none" w:sz="0" w:space="0" w:color="auto"/>
                                <w:right w:val="none" w:sz="0" w:space="0" w:color="auto"/>
                              </w:divBdr>
                              <w:divsChild>
                                <w:div w:id="1796411531">
                                  <w:marLeft w:val="0"/>
                                  <w:marRight w:val="0"/>
                                  <w:marTop w:val="0"/>
                                  <w:marBottom w:val="0"/>
                                  <w:divBdr>
                                    <w:top w:val="none" w:sz="0" w:space="0" w:color="auto"/>
                                    <w:left w:val="none" w:sz="0" w:space="0" w:color="auto"/>
                                    <w:bottom w:val="none" w:sz="0" w:space="0" w:color="auto"/>
                                    <w:right w:val="none" w:sz="0" w:space="0" w:color="auto"/>
                                  </w:divBdr>
                                  <w:divsChild>
                                    <w:div w:id="343213076">
                                      <w:marLeft w:val="0"/>
                                      <w:marRight w:val="0"/>
                                      <w:marTop w:val="0"/>
                                      <w:marBottom w:val="0"/>
                                      <w:divBdr>
                                        <w:top w:val="none" w:sz="0" w:space="0" w:color="auto"/>
                                        <w:left w:val="none" w:sz="0" w:space="0" w:color="auto"/>
                                        <w:bottom w:val="none" w:sz="0" w:space="0" w:color="auto"/>
                                        <w:right w:val="none" w:sz="0" w:space="0" w:color="auto"/>
                                      </w:divBdr>
                                      <w:divsChild>
                                        <w:div w:id="1905482806">
                                          <w:marLeft w:val="0"/>
                                          <w:marRight w:val="0"/>
                                          <w:marTop w:val="0"/>
                                          <w:marBottom w:val="240"/>
                                          <w:divBdr>
                                            <w:top w:val="none" w:sz="0" w:space="0" w:color="auto"/>
                                            <w:left w:val="none" w:sz="0" w:space="0" w:color="auto"/>
                                            <w:bottom w:val="none" w:sz="0" w:space="0" w:color="auto"/>
                                            <w:right w:val="none" w:sz="0" w:space="0" w:color="auto"/>
                                          </w:divBdr>
                                          <w:divsChild>
                                            <w:div w:id="1116290125">
                                              <w:marLeft w:val="0"/>
                                              <w:marRight w:val="0"/>
                                              <w:marTop w:val="0"/>
                                              <w:marBottom w:val="0"/>
                                              <w:divBdr>
                                                <w:top w:val="none" w:sz="0" w:space="0" w:color="auto"/>
                                                <w:left w:val="none" w:sz="0" w:space="0" w:color="auto"/>
                                                <w:bottom w:val="none" w:sz="0" w:space="0" w:color="auto"/>
                                                <w:right w:val="none" w:sz="0" w:space="0" w:color="auto"/>
                                              </w:divBdr>
                                              <w:divsChild>
                                                <w:div w:id="1243024570">
                                                  <w:marLeft w:val="0"/>
                                                  <w:marRight w:val="0"/>
                                                  <w:marTop w:val="0"/>
                                                  <w:marBottom w:val="0"/>
                                                  <w:divBdr>
                                                    <w:top w:val="none" w:sz="0" w:space="0" w:color="auto"/>
                                                    <w:left w:val="none" w:sz="0" w:space="0" w:color="auto"/>
                                                    <w:bottom w:val="none" w:sz="0" w:space="0" w:color="auto"/>
                                                    <w:right w:val="none" w:sz="0" w:space="0" w:color="auto"/>
                                                  </w:divBdr>
                                                  <w:divsChild>
                                                    <w:div w:id="1915163765">
                                                      <w:marLeft w:val="0"/>
                                                      <w:marRight w:val="0"/>
                                                      <w:marTop w:val="0"/>
                                                      <w:marBottom w:val="0"/>
                                                      <w:divBdr>
                                                        <w:top w:val="none" w:sz="0" w:space="0" w:color="auto"/>
                                                        <w:left w:val="none" w:sz="0" w:space="0" w:color="auto"/>
                                                        <w:bottom w:val="none" w:sz="0" w:space="0" w:color="auto"/>
                                                        <w:right w:val="none" w:sz="0" w:space="0" w:color="auto"/>
                                                      </w:divBdr>
                                                      <w:divsChild>
                                                        <w:div w:id="2063402928">
                                                          <w:marLeft w:val="0"/>
                                                          <w:marRight w:val="0"/>
                                                          <w:marTop w:val="0"/>
                                                          <w:marBottom w:val="0"/>
                                                          <w:divBdr>
                                                            <w:top w:val="none" w:sz="0" w:space="0" w:color="auto"/>
                                                            <w:left w:val="none" w:sz="0" w:space="0" w:color="auto"/>
                                                            <w:bottom w:val="none" w:sz="0" w:space="0" w:color="auto"/>
                                                            <w:right w:val="none" w:sz="0" w:space="0" w:color="auto"/>
                                                          </w:divBdr>
                                                          <w:divsChild>
                                                            <w:div w:id="1343777679">
                                                              <w:marLeft w:val="0"/>
                                                              <w:marRight w:val="0"/>
                                                              <w:marTop w:val="0"/>
                                                              <w:marBottom w:val="0"/>
                                                              <w:divBdr>
                                                                <w:top w:val="none" w:sz="0" w:space="0" w:color="auto"/>
                                                                <w:left w:val="none" w:sz="0" w:space="0" w:color="auto"/>
                                                                <w:bottom w:val="none" w:sz="0" w:space="0" w:color="auto"/>
                                                                <w:right w:val="none" w:sz="0" w:space="0" w:color="auto"/>
                                                              </w:divBdr>
                                                              <w:divsChild>
                                                                <w:div w:id="182014203">
                                                                  <w:marLeft w:val="0"/>
                                                                  <w:marRight w:val="0"/>
                                                                  <w:marTop w:val="0"/>
                                                                  <w:marBottom w:val="0"/>
                                                                  <w:divBdr>
                                                                    <w:top w:val="none" w:sz="0" w:space="0" w:color="auto"/>
                                                                    <w:left w:val="none" w:sz="0" w:space="0" w:color="auto"/>
                                                                    <w:bottom w:val="none" w:sz="0" w:space="0" w:color="auto"/>
                                                                    <w:right w:val="none" w:sz="0" w:space="0" w:color="auto"/>
                                                                  </w:divBdr>
                                                                  <w:divsChild>
                                                                    <w:div w:id="1068727815">
                                                                      <w:marLeft w:val="0"/>
                                                                      <w:marRight w:val="0"/>
                                                                      <w:marTop w:val="0"/>
                                                                      <w:marBottom w:val="0"/>
                                                                      <w:divBdr>
                                                                        <w:top w:val="none" w:sz="0" w:space="0" w:color="auto"/>
                                                                        <w:left w:val="none" w:sz="0" w:space="0" w:color="auto"/>
                                                                        <w:bottom w:val="none" w:sz="0" w:space="0" w:color="auto"/>
                                                                        <w:right w:val="none" w:sz="0" w:space="0" w:color="auto"/>
                                                                      </w:divBdr>
                                                                      <w:divsChild>
                                                                        <w:div w:id="14374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8416100">
      <w:bodyDiv w:val="1"/>
      <w:marLeft w:val="0"/>
      <w:marRight w:val="0"/>
      <w:marTop w:val="0"/>
      <w:marBottom w:val="0"/>
      <w:divBdr>
        <w:top w:val="none" w:sz="0" w:space="0" w:color="auto"/>
        <w:left w:val="none" w:sz="0" w:space="0" w:color="auto"/>
        <w:bottom w:val="none" w:sz="0" w:space="0" w:color="auto"/>
        <w:right w:val="none" w:sz="0" w:space="0" w:color="auto"/>
      </w:divBdr>
      <w:divsChild>
        <w:div w:id="1110705597">
          <w:marLeft w:val="0"/>
          <w:marRight w:val="0"/>
          <w:marTop w:val="0"/>
          <w:marBottom w:val="0"/>
          <w:divBdr>
            <w:top w:val="none" w:sz="0" w:space="0" w:color="auto"/>
            <w:left w:val="none" w:sz="0" w:space="0" w:color="auto"/>
            <w:bottom w:val="none" w:sz="0" w:space="0" w:color="auto"/>
            <w:right w:val="none" w:sz="0" w:space="0" w:color="auto"/>
          </w:divBdr>
          <w:divsChild>
            <w:div w:id="1386878442">
              <w:marLeft w:val="0"/>
              <w:marRight w:val="0"/>
              <w:marTop w:val="0"/>
              <w:marBottom w:val="0"/>
              <w:divBdr>
                <w:top w:val="none" w:sz="0" w:space="0" w:color="auto"/>
                <w:left w:val="none" w:sz="0" w:space="0" w:color="auto"/>
                <w:bottom w:val="none" w:sz="0" w:space="0" w:color="auto"/>
                <w:right w:val="none" w:sz="0" w:space="0" w:color="auto"/>
              </w:divBdr>
            </w:div>
          </w:divsChild>
        </w:div>
        <w:div w:id="1794014220">
          <w:marLeft w:val="0"/>
          <w:marRight w:val="0"/>
          <w:marTop w:val="0"/>
          <w:marBottom w:val="0"/>
          <w:divBdr>
            <w:top w:val="none" w:sz="0" w:space="0" w:color="auto"/>
            <w:left w:val="none" w:sz="0" w:space="0" w:color="auto"/>
            <w:bottom w:val="none" w:sz="0" w:space="0" w:color="auto"/>
            <w:right w:val="none" w:sz="0" w:space="0" w:color="auto"/>
          </w:divBdr>
          <w:divsChild>
            <w:div w:id="800147010">
              <w:marLeft w:val="0"/>
              <w:marRight w:val="0"/>
              <w:marTop w:val="0"/>
              <w:marBottom w:val="0"/>
              <w:divBdr>
                <w:top w:val="none" w:sz="0" w:space="0" w:color="auto"/>
                <w:left w:val="none" w:sz="0" w:space="0" w:color="auto"/>
                <w:bottom w:val="none" w:sz="0" w:space="0" w:color="auto"/>
                <w:right w:val="none" w:sz="0" w:space="0" w:color="auto"/>
              </w:divBdr>
            </w:div>
          </w:divsChild>
        </w:div>
        <w:div w:id="1979263560">
          <w:marLeft w:val="0"/>
          <w:marRight w:val="0"/>
          <w:marTop w:val="0"/>
          <w:marBottom w:val="0"/>
          <w:divBdr>
            <w:top w:val="none" w:sz="0" w:space="0" w:color="auto"/>
            <w:left w:val="none" w:sz="0" w:space="0" w:color="auto"/>
            <w:bottom w:val="none" w:sz="0" w:space="0" w:color="auto"/>
            <w:right w:val="none" w:sz="0" w:space="0" w:color="auto"/>
          </w:divBdr>
          <w:divsChild>
            <w:div w:id="2083215870">
              <w:marLeft w:val="0"/>
              <w:marRight w:val="0"/>
              <w:marTop w:val="0"/>
              <w:marBottom w:val="0"/>
              <w:divBdr>
                <w:top w:val="none" w:sz="0" w:space="0" w:color="auto"/>
                <w:left w:val="none" w:sz="0" w:space="0" w:color="auto"/>
                <w:bottom w:val="none" w:sz="0" w:space="0" w:color="auto"/>
                <w:right w:val="none" w:sz="0" w:space="0" w:color="auto"/>
              </w:divBdr>
            </w:div>
          </w:divsChild>
        </w:div>
        <w:div w:id="2085836943">
          <w:marLeft w:val="0"/>
          <w:marRight w:val="0"/>
          <w:marTop w:val="0"/>
          <w:marBottom w:val="0"/>
          <w:divBdr>
            <w:top w:val="none" w:sz="0" w:space="0" w:color="auto"/>
            <w:left w:val="none" w:sz="0" w:space="0" w:color="auto"/>
            <w:bottom w:val="none" w:sz="0" w:space="0" w:color="auto"/>
            <w:right w:val="none" w:sz="0" w:space="0" w:color="auto"/>
          </w:divBdr>
          <w:divsChild>
            <w:div w:id="7807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8684">
      <w:bodyDiv w:val="1"/>
      <w:marLeft w:val="0"/>
      <w:marRight w:val="0"/>
      <w:marTop w:val="0"/>
      <w:marBottom w:val="0"/>
      <w:divBdr>
        <w:top w:val="none" w:sz="0" w:space="0" w:color="auto"/>
        <w:left w:val="none" w:sz="0" w:space="0" w:color="auto"/>
        <w:bottom w:val="none" w:sz="0" w:space="0" w:color="auto"/>
        <w:right w:val="none" w:sz="0" w:space="0" w:color="auto"/>
      </w:divBdr>
      <w:divsChild>
        <w:div w:id="21984096">
          <w:marLeft w:val="0"/>
          <w:marRight w:val="0"/>
          <w:marTop w:val="0"/>
          <w:marBottom w:val="0"/>
          <w:divBdr>
            <w:top w:val="none" w:sz="0" w:space="0" w:color="auto"/>
            <w:left w:val="none" w:sz="0" w:space="0" w:color="auto"/>
            <w:bottom w:val="none" w:sz="0" w:space="0" w:color="auto"/>
            <w:right w:val="none" w:sz="0" w:space="0" w:color="auto"/>
          </w:divBdr>
          <w:divsChild>
            <w:div w:id="709576786">
              <w:marLeft w:val="0"/>
              <w:marRight w:val="0"/>
              <w:marTop w:val="0"/>
              <w:marBottom w:val="0"/>
              <w:divBdr>
                <w:top w:val="none" w:sz="0" w:space="0" w:color="auto"/>
                <w:left w:val="none" w:sz="0" w:space="0" w:color="auto"/>
                <w:bottom w:val="none" w:sz="0" w:space="0" w:color="auto"/>
                <w:right w:val="none" w:sz="0" w:space="0" w:color="auto"/>
              </w:divBdr>
              <w:divsChild>
                <w:div w:id="1251696464">
                  <w:marLeft w:val="0"/>
                  <w:marRight w:val="0"/>
                  <w:marTop w:val="0"/>
                  <w:marBottom w:val="0"/>
                  <w:divBdr>
                    <w:top w:val="none" w:sz="0" w:space="0" w:color="auto"/>
                    <w:left w:val="none" w:sz="0" w:space="0" w:color="auto"/>
                    <w:bottom w:val="none" w:sz="0" w:space="0" w:color="auto"/>
                    <w:right w:val="none" w:sz="0" w:space="0" w:color="auto"/>
                  </w:divBdr>
                  <w:divsChild>
                    <w:div w:id="10344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24342">
      <w:bodyDiv w:val="1"/>
      <w:marLeft w:val="0"/>
      <w:marRight w:val="0"/>
      <w:marTop w:val="0"/>
      <w:marBottom w:val="0"/>
      <w:divBdr>
        <w:top w:val="none" w:sz="0" w:space="0" w:color="auto"/>
        <w:left w:val="none" w:sz="0" w:space="0" w:color="auto"/>
        <w:bottom w:val="none" w:sz="0" w:space="0" w:color="auto"/>
        <w:right w:val="none" w:sz="0" w:space="0" w:color="auto"/>
      </w:divBdr>
    </w:div>
    <w:div w:id="1333071531">
      <w:bodyDiv w:val="1"/>
      <w:marLeft w:val="0"/>
      <w:marRight w:val="0"/>
      <w:marTop w:val="0"/>
      <w:marBottom w:val="0"/>
      <w:divBdr>
        <w:top w:val="none" w:sz="0" w:space="0" w:color="auto"/>
        <w:left w:val="none" w:sz="0" w:space="0" w:color="auto"/>
        <w:bottom w:val="none" w:sz="0" w:space="0" w:color="auto"/>
        <w:right w:val="none" w:sz="0" w:space="0" w:color="auto"/>
      </w:divBdr>
    </w:div>
    <w:div w:id="1334915448">
      <w:bodyDiv w:val="1"/>
      <w:marLeft w:val="0"/>
      <w:marRight w:val="0"/>
      <w:marTop w:val="0"/>
      <w:marBottom w:val="0"/>
      <w:divBdr>
        <w:top w:val="none" w:sz="0" w:space="0" w:color="auto"/>
        <w:left w:val="none" w:sz="0" w:space="0" w:color="auto"/>
        <w:bottom w:val="none" w:sz="0" w:space="0" w:color="auto"/>
        <w:right w:val="none" w:sz="0" w:space="0" w:color="auto"/>
      </w:divBdr>
    </w:div>
    <w:div w:id="1372533889">
      <w:bodyDiv w:val="1"/>
      <w:marLeft w:val="0"/>
      <w:marRight w:val="0"/>
      <w:marTop w:val="0"/>
      <w:marBottom w:val="0"/>
      <w:divBdr>
        <w:top w:val="none" w:sz="0" w:space="0" w:color="auto"/>
        <w:left w:val="none" w:sz="0" w:space="0" w:color="auto"/>
        <w:bottom w:val="none" w:sz="0" w:space="0" w:color="auto"/>
        <w:right w:val="none" w:sz="0" w:space="0" w:color="auto"/>
      </w:divBdr>
      <w:divsChild>
        <w:div w:id="984629808">
          <w:marLeft w:val="0"/>
          <w:marRight w:val="0"/>
          <w:marTop w:val="0"/>
          <w:marBottom w:val="0"/>
          <w:divBdr>
            <w:top w:val="none" w:sz="0" w:space="0" w:color="auto"/>
            <w:left w:val="none" w:sz="0" w:space="0" w:color="auto"/>
            <w:bottom w:val="none" w:sz="0" w:space="0" w:color="auto"/>
            <w:right w:val="none" w:sz="0" w:space="0" w:color="auto"/>
          </w:divBdr>
          <w:divsChild>
            <w:div w:id="843588128">
              <w:marLeft w:val="0"/>
              <w:marRight w:val="0"/>
              <w:marTop w:val="0"/>
              <w:marBottom w:val="0"/>
              <w:divBdr>
                <w:top w:val="none" w:sz="0" w:space="0" w:color="auto"/>
                <w:left w:val="none" w:sz="0" w:space="0" w:color="auto"/>
                <w:bottom w:val="none" w:sz="0" w:space="0" w:color="auto"/>
                <w:right w:val="none" w:sz="0" w:space="0" w:color="auto"/>
              </w:divBdr>
              <w:divsChild>
                <w:div w:id="1957785152">
                  <w:marLeft w:val="0"/>
                  <w:marRight w:val="0"/>
                  <w:marTop w:val="0"/>
                  <w:marBottom w:val="0"/>
                  <w:divBdr>
                    <w:top w:val="none" w:sz="0" w:space="0" w:color="auto"/>
                    <w:left w:val="none" w:sz="0" w:space="0" w:color="auto"/>
                    <w:bottom w:val="none" w:sz="0" w:space="0" w:color="auto"/>
                    <w:right w:val="none" w:sz="0" w:space="0" w:color="auto"/>
                  </w:divBdr>
                  <w:divsChild>
                    <w:div w:id="16165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86075">
      <w:bodyDiv w:val="1"/>
      <w:marLeft w:val="0"/>
      <w:marRight w:val="0"/>
      <w:marTop w:val="0"/>
      <w:marBottom w:val="0"/>
      <w:divBdr>
        <w:top w:val="none" w:sz="0" w:space="0" w:color="auto"/>
        <w:left w:val="none" w:sz="0" w:space="0" w:color="auto"/>
        <w:bottom w:val="none" w:sz="0" w:space="0" w:color="auto"/>
        <w:right w:val="none" w:sz="0" w:space="0" w:color="auto"/>
      </w:divBdr>
    </w:div>
    <w:div w:id="1425151600">
      <w:bodyDiv w:val="1"/>
      <w:marLeft w:val="0"/>
      <w:marRight w:val="0"/>
      <w:marTop w:val="0"/>
      <w:marBottom w:val="0"/>
      <w:divBdr>
        <w:top w:val="none" w:sz="0" w:space="0" w:color="auto"/>
        <w:left w:val="none" w:sz="0" w:space="0" w:color="auto"/>
        <w:bottom w:val="none" w:sz="0" w:space="0" w:color="auto"/>
        <w:right w:val="none" w:sz="0" w:space="0" w:color="auto"/>
      </w:divBdr>
    </w:div>
    <w:div w:id="1427384672">
      <w:bodyDiv w:val="1"/>
      <w:marLeft w:val="0"/>
      <w:marRight w:val="0"/>
      <w:marTop w:val="0"/>
      <w:marBottom w:val="0"/>
      <w:divBdr>
        <w:top w:val="none" w:sz="0" w:space="0" w:color="auto"/>
        <w:left w:val="none" w:sz="0" w:space="0" w:color="auto"/>
        <w:bottom w:val="none" w:sz="0" w:space="0" w:color="auto"/>
        <w:right w:val="none" w:sz="0" w:space="0" w:color="auto"/>
      </w:divBdr>
      <w:divsChild>
        <w:div w:id="1503546085">
          <w:marLeft w:val="0"/>
          <w:marRight w:val="0"/>
          <w:marTop w:val="0"/>
          <w:marBottom w:val="0"/>
          <w:divBdr>
            <w:top w:val="none" w:sz="0" w:space="0" w:color="auto"/>
            <w:left w:val="none" w:sz="0" w:space="0" w:color="auto"/>
            <w:bottom w:val="none" w:sz="0" w:space="0" w:color="auto"/>
            <w:right w:val="none" w:sz="0" w:space="0" w:color="auto"/>
          </w:divBdr>
        </w:div>
      </w:divsChild>
    </w:div>
    <w:div w:id="1483429922">
      <w:bodyDiv w:val="1"/>
      <w:marLeft w:val="0"/>
      <w:marRight w:val="0"/>
      <w:marTop w:val="0"/>
      <w:marBottom w:val="0"/>
      <w:divBdr>
        <w:top w:val="none" w:sz="0" w:space="0" w:color="auto"/>
        <w:left w:val="none" w:sz="0" w:space="0" w:color="auto"/>
        <w:bottom w:val="none" w:sz="0" w:space="0" w:color="auto"/>
        <w:right w:val="none" w:sz="0" w:space="0" w:color="auto"/>
      </w:divBdr>
    </w:div>
    <w:div w:id="1486823276">
      <w:bodyDiv w:val="1"/>
      <w:marLeft w:val="0"/>
      <w:marRight w:val="0"/>
      <w:marTop w:val="0"/>
      <w:marBottom w:val="0"/>
      <w:divBdr>
        <w:top w:val="none" w:sz="0" w:space="0" w:color="auto"/>
        <w:left w:val="none" w:sz="0" w:space="0" w:color="auto"/>
        <w:bottom w:val="none" w:sz="0" w:space="0" w:color="auto"/>
        <w:right w:val="none" w:sz="0" w:space="0" w:color="auto"/>
      </w:divBdr>
      <w:divsChild>
        <w:div w:id="1660769842">
          <w:marLeft w:val="0"/>
          <w:marRight w:val="0"/>
          <w:marTop w:val="0"/>
          <w:marBottom w:val="0"/>
          <w:divBdr>
            <w:top w:val="none" w:sz="0" w:space="0" w:color="auto"/>
            <w:left w:val="none" w:sz="0" w:space="0" w:color="auto"/>
            <w:bottom w:val="none" w:sz="0" w:space="0" w:color="auto"/>
            <w:right w:val="none" w:sz="0" w:space="0" w:color="auto"/>
          </w:divBdr>
          <w:divsChild>
            <w:div w:id="8040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2377">
      <w:bodyDiv w:val="1"/>
      <w:marLeft w:val="0"/>
      <w:marRight w:val="0"/>
      <w:marTop w:val="0"/>
      <w:marBottom w:val="0"/>
      <w:divBdr>
        <w:top w:val="none" w:sz="0" w:space="0" w:color="auto"/>
        <w:left w:val="none" w:sz="0" w:space="0" w:color="auto"/>
        <w:bottom w:val="none" w:sz="0" w:space="0" w:color="auto"/>
        <w:right w:val="none" w:sz="0" w:space="0" w:color="auto"/>
      </w:divBdr>
      <w:divsChild>
        <w:div w:id="1677614866">
          <w:marLeft w:val="0"/>
          <w:marRight w:val="0"/>
          <w:marTop w:val="0"/>
          <w:marBottom w:val="0"/>
          <w:divBdr>
            <w:top w:val="none" w:sz="0" w:space="0" w:color="auto"/>
            <w:left w:val="none" w:sz="0" w:space="0" w:color="auto"/>
            <w:bottom w:val="none" w:sz="0" w:space="0" w:color="auto"/>
            <w:right w:val="none" w:sz="0" w:space="0" w:color="auto"/>
          </w:divBdr>
          <w:divsChild>
            <w:div w:id="533346811">
              <w:marLeft w:val="-225"/>
              <w:marRight w:val="-225"/>
              <w:marTop w:val="0"/>
              <w:marBottom w:val="0"/>
              <w:divBdr>
                <w:top w:val="none" w:sz="0" w:space="0" w:color="auto"/>
                <w:left w:val="none" w:sz="0" w:space="0" w:color="auto"/>
                <w:bottom w:val="none" w:sz="0" w:space="0" w:color="auto"/>
                <w:right w:val="none" w:sz="0" w:space="0" w:color="auto"/>
              </w:divBdr>
              <w:divsChild>
                <w:div w:id="989552027">
                  <w:marLeft w:val="0"/>
                  <w:marRight w:val="0"/>
                  <w:marTop w:val="0"/>
                  <w:marBottom w:val="0"/>
                  <w:divBdr>
                    <w:top w:val="none" w:sz="0" w:space="0" w:color="auto"/>
                    <w:left w:val="none" w:sz="0" w:space="0" w:color="auto"/>
                    <w:bottom w:val="none" w:sz="0" w:space="0" w:color="auto"/>
                    <w:right w:val="none" w:sz="0" w:space="0" w:color="auto"/>
                  </w:divBdr>
                  <w:divsChild>
                    <w:div w:id="1269852409">
                      <w:marLeft w:val="0"/>
                      <w:marRight w:val="0"/>
                      <w:marTop w:val="0"/>
                      <w:marBottom w:val="0"/>
                      <w:divBdr>
                        <w:top w:val="none" w:sz="0" w:space="0" w:color="auto"/>
                        <w:left w:val="none" w:sz="0" w:space="0" w:color="auto"/>
                        <w:bottom w:val="none" w:sz="0" w:space="0" w:color="auto"/>
                        <w:right w:val="none" w:sz="0" w:space="0" w:color="auto"/>
                      </w:divBdr>
                      <w:divsChild>
                        <w:div w:id="1303345032">
                          <w:marLeft w:val="0"/>
                          <w:marRight w:val="0"/>
                          <w:marTop w:val="0"/>
                          <w:marBottom w:val="0"/>
                          <w:divBdr>
                            <w:top w:val="none" w:sz="0" w:space="0" w:color="auto"/>
                            <w:left w:val="none" w:sz="0" w:space="0" w:color="auto"/>
                            <w:bottom w:val="none" w:sz="0" w:space="0" w:color="auto"/>
                            <w:right w:val="none" w:sz="0" w:space="0" w:color="auto"/>
                          </w:divBdr>
                          <w:divsChild>
                            <w:div w:id="5398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82359">
      <w:bodyDiv w:val="1"/>
      <w:marLeft w:val="0"/>
      <w:marRight w:val="0"/>
      <w:marTop w:val="0"/>
      <w:marBottom w:val="0"/>
      <w:divBdr>
        <w:top w:val="none" w:sz="0" w:space="0" w:color="auto"/>
        <w:left w:val="none" w:sz="0" w:space="0" w:color="auto"/>
        <w:bottom w:val="none" w:sz="0" w:space="0" w:color="auto"/>
        <w:right w:val="none" w:sz="0" w:space="0" w:color="auto"/>
      </w:divBdr>
      <w:divsChild>
        <w:div w:id="1278562564">
          <w:marLeft w:val="0"/>
          <w:marRight w:val="0"/>
          <w:marTop w:val="0"/>
          <w:marBottom w:val="0"/>
          <w:divBdr>
            <w:top w:val="none" w:sz="0" w:space="0" w:color="auto"/>
            <w:left w:val="none" w:sz="0" w:space="0" w:color="auto"/>
            <w:bottom w:val="none" w:sz="0" w:space="0" w:color="auto"/>
            <w:right w:val="none" w:sz="0" w:space="0" w:color="auto"/>
          </w:divBdr>
          <w:divsChild>
            <w:div w:id="1436974115">
              <w:marLeft w:val="0"/>
              <w:marRight w:val="0"/>
              <w:marTop w:val="0"/>
              <w:marBottom w:val="0"/>
              <w:divBdr>
                <w:top w:val="none" w:sz="0" w:space="0" w:color="auto"/>
                <w:left w:val="none" w:sz="0" w:space="0" w:color="auto"/>
                <w:bottom w:val="none" w:sz="0" w:space="0" w:color="auto"/>
                <w:right w:val="none" w:sz="0" w:space="0" w:color="auto"/>
              </w:divBdr>
            </w:div>
            <w:div w:id="1733502207">
              <w:marLeft w:val="0"/>
              <w:marRight w:val="0"/>
              <w:marTop w:val="0"/>
              <w:marBottom w:val="0"/>
              <w:divBdr>
                <w:top w:val="none" w:sz="0" w:space="0" w:color="auto"/>
                <w:left w:val="none" w:sz="0" w:space="0" w:color="auto"/>
                <w:bottom w:val="none" w:sz="0" w:space="0" w:color="auto"/>
                <w:right w:val="none" w:sz="0" w:space="0" w:color="auto"/>
              </w:divBdr>
            </w:div>
          </w:divsChild>
        </w:div>
        <w:div w:id="1390038010">
          <w:marLeft w:val="0"/>
          <w:marRight w:val="0"/>
          <w:marTop w:val="0"/>
          <w:marBottom w:val="0"/>
          <w:divBdr>
            <w:top w:val="none" w:sz="0" w:space="0" w:color="auto"/>
            <w:left w:val="none" w:sz="0" w:space="0" w:color="auto"/>
            <w:bottom w:val="none" w:sz="0" w:space="0" w:color="auto"/>
            <w:right w:val="none" w:sz="0" w:space="0" w:color="auto"/>
          </w:divBdr>
          <w:divsChild>
            <w:div w:id="1938248378">
              <w:marLeft w:val="0"/>
              <w:marRight w:val="0"/>
              <w:marTop w:val="0"/>
              <w:marBottom w:val="0"/>
              <w:divBdr>
                <w:top w:val="none" w:sz="0" w:space="0" w:color="auto"/>
                <w:left w:val="none" w:sz="0" w:space="0" w:color="auto"/>
                <w:bottom w:val="none" w:sz="0" w:space="0" w:color="auto"/>
                <w:right w:val="none" w:sz="0" w:space="0" w:color="auto"/>
              </w:divBdr>
            </w:div>
          </w:divsChild>
        </w:div>
        <w:div w:id="1475878026">
          <w:marLeft w:val="0"/>
          <w:marRight w:val="0"/>
          <w:marTop w:val="0"/>
          <w:marBottom w:val="0"/>
          <w:divBdr>
            <w:top w:val="none" w:sz="0" w:space="0" w:color="auto"/>
            <w:left w:val="none" w:sz="0" w:space="0" w:color="auto"/>
            <w:bottom w:val="none" w:sz="0" w:space="0" w:color="auto"/>
            <w:right w:val="none" w:sz="0" w:space="0" w:color="auto"/>
          </w:divBdr>
          <w:divsChild>
            <w:div w:id="609511570">
              <w:marLeft w:val="0"/>
              <w:marRight w:val="0"/>
              <w:marTop w:val="0"/>
              <w:marBottom w:val="0"/>
              <w:divBdr>
                <w:top w:val="none" w:sz="0" w:space="0" w:color="auto"/>
                <w:left w:val="none" w:sz="0" w:space="0" w:color="auto"/>
                <w:bottom w:val="none" w:sz="0" w:space="0" w:color="auto"/>
                <w:right w:val="none" w:sz="0" w:space="0" w:color="auto"/>
              </w:divBdr>
            </w:div>
          </w:divsChild>
        </w:div>
        <w:div w:id="1935475863">
          <w:marLeft w:val="0"/>
          <w:marRight w:val="0"/>
          <w:marTop w:val="0"/>
          <w:marBottom w:val="0"/>
          <w:divBdr>
            <w:top w:val="none" w:sz="0" w:space="0" w:color="auto"/>
            <w:left w:val="none" w:sz="0" w:space="0" w:color="auto"/>
            <w:bottom w:val="none" w:sz="0" w:space="0" w:color="auto"/>
            <w:right w:val="none" w:sz="0" w:space="0" w:color="auto"/>
          </w:divBdr>
          <w:divsChild>
            <w:div w:id="15994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4300">
      <w:bodyDiv w:val="1"/>
      <w:marLeft w:val="0"/>
      <w:marRight w:val="0"/>
      <w:marTop w:val="0"/>
      <w:marBottom w:val="0"/>
      <w:divBdr>
        <w:top w:val="none" w:sz="0" w:space="0" w:color="auto"/>
        <w:left w:val="none" w:sz="0" w:space="0" w:color="auto"/>
        <w:bottom w:val="none" w:sz="0" w:space="0" w:color="auto"/>
        <w:right w:val="none" w:sz="0" w:space="0" w:color="auto"/>
      </w:divBdr>
      <w:divsChild>
        <w:div w:id="716204258">
          <w:marLeft w:val="0"/>
          <w:marRight w:val="0"/>
          <w:marTop w:val="0"/>
          <w:marBottom w:val="0"/>
          <w:divBdr>
            <w:top w:val="none" w:sz="0" w:space="0" w:color="auto"/>
            <w:left w:val="none" w:sz="0" w:space="0" w:color="auto"/>
            <w:bottom w:val="none" w:sz="0" w:space="0" w:color="auto"/>
            <w:right w:val="none" w:sz="0" w:space="0" w:color="auto"/>
          </w:divBdr>
          <w:divsChild>
            <w:div w:id="5866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13688">
      <w:bodyDiv w:val="1"/>
      <w:marLeft w:val="0"/>
      <w:marRight w:val="0"/>
      <w:marTop w:val="0"/>
      <w:marBottom w:val="0"/>
      <w:divBdr>
        <w:top w:val="none" w:sz="0" w:space="0" w:color="auto"/>
        <w:left w:val="none" w:sz="0" w:space="0" w:color="auto"/>
        <w:bottom w:val="none" w:sz="0" w:space="0" w:color="auto"/>
        <w:right w:val="none" w:sz="0" w:space="0" w:color="auto"/>
      </w:divBdr>
    </w:div>
    <w:div w:id="1497914963">
      <w:bodyDiv w:val="1"/>
      <w:marLeft w:val="0"/>
      <w:marRight w:val="0"/>
      <w:marTop w:val="0"/>
      <w:marBottom w:val="0"/>
      <w:divBdr>
        <w:top w:val="none" w:sz="0" w:space="0" w:color="auto"/>
        <w:left w:val="none" w:sz="0" w:space="0" w:color="auto"/>
        <w:bottom w:val="none" w:sz="0" w:space="0" w:color="auto"/>
        <w:right w:val="none" w:sz="0" w:space="0" w:color="auto"/>
      </w:divBdr>
    </w:div>
    <w:div w:id="1513032398">
      <w:bodyDiv w:val="1"/>
      <w:marLeft w:val="0"/>
      <w:marRight w:val="0"/>
      <w:marTop w:val="0"/>
      <w:marBottom w:val="0"/>
      <w:divBdr>
        <w:top w:val="none" w:sz="0" w:space="0" w:color="auto"/>
        <w:left w:val="none" w:sz="0" w:space="0" w:color="auto"/>
        <w:bottom w:val="none" w:sz="0" w:space="0" w:color="auto"/>
        <w:right w:val="none" w:sz="0" w:space="0" w:color="auto"/>
      </w:divBdr>
      <w:divsChild>
        <w:div w:id="1039208608">
          <w:marLeft w:val="0"/>
          <w:marRight w:val="0"/>
          <w:marTop w:val="0"/>
          <w:marBottom w:val="0"/>
          <w:divBdr>
            <w:top w:val="none" w:sz="0" w:space="0" w:color="auto"/>
            <w:left w:val="none" w:sz="0" w:space="0" w:color="auto"/>
            <w:bottom w:val="none" w:sz="0" w:space="0" w:color="auto"/>
            <w:right w:val="none" w:sz="0" w:space="0" w:color="auto"/>
          </w:divBdr>
        </w:div>
        <w:div w:id="1715037443">
          <w:marLeft w:val="0"/>
          <w:marRight w:val="0"/>
          <w:marTop w:val="0"/>
          <w:marBottom w:val="0"/>
          <w:divBdr>
            <w:top w:val="none" w:sz="0" w:space="0" w:color="auto"/>
            <w:left w:val="none" w:sz="0" w:space="0" w:color="auto"/>
            <w:bottom w:val="none" w:sz="0" w:space="0" w:color="auto"/>
            <w:right w:val="none" w:sz="0" w:space="0" w:color="auto"/>
          </w:divBdr>
        </w:div>
      </w:divsChild>
    </w:div>
    <w:div w:id="1556156815">
      <w:bodyDiv w:val="1"/>
      <w:marLeft w:val="0"/>
      <w:marRight w:val="0"/>
      <w:marTop w:val="0"/>
      <w:marBottom w:val="0"/>
      <w:divBdr>
        <w:top w:val="none" w:sz="0" w:space="0" w:color="auto"/>
        <w:left w:val="none" w:sz="0" w:space="0" w:color="auto"/>
        <w:bottom w:val="none" w:sz="0" w:space="0" w:color="auto"/>
        <w:right w:val="none" w:sz="0" w:space="0" w:color="auto"/>
      </w:divBdr>
      <w:divsChild>
        <w:div w:id="1544443876">
          <w:marLeft w:val="0"/>
          <w:marRight w:val="0"/>
          <w:marTop w:val="0"/>
          <w:marBottom w:val="0"/>
          <w:divBdr>
            <w:top w:val="none" w:sz="0" w:space="0" w:color="auto"/>
            <w:left w:val="none" w:sz="0" w:space="0" w:color="auto"/>
            <w:bottom w:val="none" w:sz="0" w:space="0" w:color="auto"/>
            <w:right w:val="none" w:sz="0" w:space="0" w:color="auto"/>
          </w:divBdr>
          <w:divsChild>
            <w:div w:id="2131123599">
              <w:marLeft w:val="0"/>
              <w:marRight w:val="0"/>
              <w:marTop w:val="0"/>
              <w:marBottom w:val="0"/>
              <w:divBdr>
                <w:top w:val="none" w:sz="0" w:space="0" w:color="auto"/>
                <w:left w:val="none" w:sz="0" w:space="0" w:color="auto"/>
                <w:bottom w:val="none" w:sz="0" w:space="0" w:color="auto"/>
                <w:right w:val="none" w:sz="0" w:space="0" w:color="auto"/>
              </w:divBdr>
              <w:divsChild>
                <w:div w:id="500122188">
                  <w:marLeft w:val="0"/>
                  <w:marRight w:val="0"/>
                  <w:marTop w:val="0"/>
                  <w:marBottom w:val="0"/>
                  <w:divBdr>
                    <w:top w:val="none" w:sz="0" w:space="0" w:color="auto"/>
                    <w:left w:val="none" w:sz="0" w:space="0" w:color="auto"/>
                    <w:bottom w:val="none" w:sz="0" w:space="0" w:color="auto"/>
                    <w:right w:val="none" w:sz="0" w:space="0" w:color="auto"/>
                  </w:divBdr>
                  <w:divsChild>
                    <w:div w:id="14076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927957">
      <w:bodyDiv w:val="1"/>
      <w:marLeft w:val="0"/>
      <w:marRight w:val="0"/>
      <w:marTop w:val="0"/>
      <w:marBottom w:val="0"/>
      <w:divBdr>
        <w:top w:val="none" w:sz="0" w:space="0" w:color="auto"/>
        <w:left w:val="none" w:sz="0" w:space="0" w:color="auto"/>
        <w:bottom w:val="none" w:sz="0" w:space="0" w:color="auto"/>
        <w:right w:val="none" w:sz="0" w:space="0" w:color="auto"/>
      </w:divBdr>
      <w:divsChild>
        <w:div w:id="293487635">
          <w:marLeft w:val="0"/>
          <w:marRight w:val="0"/>
          <w:marTop w:val="0"/>
          <w:marBottom w:val="0"/>
          <w:divBdr>
            <w:top w:val="none" w:sz="0" w:space="0" w:color="auto"/>
            <w:left w:val="none" w:sz="0" w:space="0" w:color="auto"/>
            <w:bottom w:val="none" w:sz="0" w:space="0" w:color="auto"/>
            <w:right w:val="none" w:sz="0" w:space="0" w:color="auto"/>
          </w:divBdr>
          <w:divsChild>
            <w:div w:id="438256975">
              <w:marLeft w:val="0"/>
              <w:marRight w:val="0"/>
              <w:marTop w:val="0"/>
              <w:marBottom w:val="0"/>
              <w:divBdr>
                <w:top w:val="none" w:sz="0" w:space="0" w:color="auto"/>
                <w:left w:val="none" w:sz="0" w:space="0" w:color="auto"/>
                <w:bottom w:val="none" w:sz="0" w:space="0" w:color="auto"/>
                <w:right w:val="none" w:sz="0" w:space="0" w:color="auto"/>
              </w:divBdr>
            </w:div>
          </w:divsChild>
        </w:div>
        <w:div w:id="723286389">
          <w:marLeft w:val="0"/>
          <w:marRight w:val="0"/>
          <w:marTop w:val="0"/>
          <w:marBottom w:val="0"/>
          <w:divBdr>
            <w:top w:val="none" w:sz="0" w:space="0" w:color="auto"/>
            <w:left w:val="none" w:sz="0" w:space="0" w:color="auto"/>
            <w:bottom w:val="none" w:sz="0" w:space="0" w:color="auto"/>
            <w:right w:val="none" w:sz="0" w:space="0" w:color="auto"/>
          </w:divBdr>
          <w:divsChild>
            <w:div w:id="1928613494">
              <w:marLeft w:val="0"/>
              <w:marRight w:val="0"/>
              <w:marTop w:val="0"/>
              <w:marBottom w:val="0"/>
              <w:divBdr>
                <w:top w:val="none" w:sz="0" w:space="0" w:color="auto"/>
                <w:left w:val="none" w:sz="0" w:space="0" w:color="auto"/>
                <w:bottom w:val="none" w:sz="0" w:space="0" w:color="auto"/>
                <w:right w:val="none" w:sz="0" w:space="0" w:color="auto"/>
              </w:divBdr>
            </w:div>
          </w:divsChild>
        </w:div>
        <w:div w:id="821193205">
          <w:marLeft w:val="0"/>
          <w:marRight w:val="0"/>
          <w:marTop w:val="0"/>
          <w:marBottom w:val="0"/>
          <w:divBdr>
            <w:top w:val="none" w:sz="0" w:space="0" w:color="auto"/>
            <w:left w:val="none" w:sz="0" w:space="0" w:color="auto"/>
            <w:bottom w:val="none" w:sz="0" w:space="0" w:color="auto"/>
            <w:right w:val="none" w:sz="0" w:space="0" w:color="auto"/>
          </w:divBdr>
          <w:divsChild>
            <w:div w:id="928006763">
              <w:marLeft w:val="0"/>
              <w:marRight w:val="0"/>
              <w:marTop w:val="0"/>
              <w:marBottom w:val="0"/>
              <w:divBdr>
                <w:top w:val="none" w:sz="0" w:space="0" w:color="auto"/>
                <w:left w:val="none" w:sz="0" w:space="0" w:color="auto"/>
                <w:bottom w:val="none" w:sz="0" w:space="0" w:color="auto"/>
                <w:right w:val="none" w:sz="0" w:space="0" w:color="auto"/>
              </w:divBdr>
            </w:div>
          </w:divsChild>
        </w:div>
        <w:div w:id="1967006789">
          <w:marLeft w:val="0"/>
          <w:marRight w:val="0"/>
          <w:marTop w:val="0"/>
          <w:marBottom w:val="0"/>
          <w:divBdr>
            <w:top w:val="none" w:sz="0" w:space="0" w:color="auto"/>
            <w:left w:val="none" w:sz="0" w:space="0" w:color="auto"/>
            <w:bottom w:val="none" w:sz="0" w:space="0" w:color="auto"/>
            <w:right w:val="none" w:sz="0" w:space="0" w:color="auto"/>
          </w:divBdr>
          <w:divsChild>
            <w:div w:id="2002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9171">
      <w:bodyDiv w:val="1"/>
      <w:marLeft w:val="0"/>
      <w:marRight w:val="0"/>
      <w:marTop w:val="0"/>
      <w:marBottom w:val="0"/>
      <w:divBdr>
        <w:top w:val="none" w:sz="0" w:space="0" w:color="auto"/>
        <w:left w:val="none" w:sz="0" w:space="0" w:color="auto"/>
        <w:bottom w:val="none" w:sz="0" w:space="0" w:color="auto"/>
        <w:right w:val="none" w:sz="0" w:space="0" w:color="auto"/>
      </w:divBdr>
      <w:divsChild>
        <w:div w:id="150408111">
          <w:marLeft w:val="0"/>
          <w:marRight w:val="0"/>
          <w:marTop w:val="0"/>
          <w:marBottom w:val="0"/>
          <w:divBdr>
            <w:top w:val="none" w:sz="0" w:space="0" w:color="auto"/>
            <w:left w:val="none" w:sz="0" w:space="0" w:color="auto"/>
            <w:bottom w:val="none" w:sz="0" w:space="0" w:color="auto"/>
            <w:right w:val="none" w:sz="0" w:space="0" w:color="auto"/>
          </w:divBdr>
          <w:divsChild>
            <w:div w:id="2080246765">
              <w:marLeft w:val="0"/>
              <w:marRight w:val="0"/>
              <w:marTop w:val="0"/>
              <w:marBottom w:val="0"/>
              <w:divBdr>
                <w:top w:val="none" w:sz="0" w:space="0" w:color="auto"/>
                <w:left w:val="none" w:sz="0" w:space="0" w:color="auto"/>
                <w:bottom w:val="none" w:sz="0" w:space="0" w:color="auto"/>
                <w:right w:val="none" w:sz="0" w:space="0" w:color="auto"/>
              </w:divBdr>
            </w:div>
          </w:divsChild>
        </w:div>
        <w:div w:id="376972090">
          <w:marLeft w:val="0"/>
          <w:marRight w:val="0"/>
          <w:marTop w:val="0"/>
          <w:marBottom w:val="0"/>
          <w:divBdr>
            <w:top w:val="none" w:sz="0" w:space="0" w:color="auto"/>
            <w:left w:val="none" w:sz="0" w:space="0" w:color="auto"/>
            <w:bottom w:val="none" w:sz="0" w:space="0" w:color="auto"/>
            <w:right w:val="none" w:sz="0" w:space="0" w:color="auto"/>
          </w:divBdr>
          <w:divsChild>
            <w:div w:id="329455518">
              <w:marLeft w:val="0"/>
              <w:marRight w:val="0"/>
              <w:marTop w:val="0"/>
              <w:marBottom w:val="0"/>
              <w:divBdr>
                <w:top w:val="none" w:sz="0" w:space="0" w:color="auto"/>
                <w:left w:val="none" w:sz="0" w:space="0" w:color="auto"/>
                <w:bottom w:val="none" w:sz="0" w:space="0" w:color="auto"/>
                <w:right w:val="none" w:sz="0" w:space="0" w:color="auto"/>
              </w:divBdr>
            </w:div>
          </w:divsChild>
        </w:div>
        <w:div w:id="1071389818">
          <w:marLeft w:val="0"/>
          <w:marRight w:val="0"/>
          <w:marTop w:val="0"/>
          <w:marBottom w:val="0"/>
          <w:divBdr>
            <w:top w:val="none" w:sz="0" w:space="0" w:color="auto"/>
            <w:left w:val="none" w:sz="0" w:space="0" w:color="auto"/>
            <w:bottom w:val="none" w:sz="0" w:space="0" w:color="auto"/>
            <w:right w:val="none" w:sz="0" w:space="0" w:color="auto"/>
          </w:divBdr>
          <w:divsChild>
            <w:div w:id="897713671">
              <w:marLeft w:val="0"/>
              <w:marRight w:val="0"/>
              <w:marTop w:val="0"/>
              <w:marBottom w:val="0"/>
              <w:divBdr>
                <w:top w:val="none" w:sz="0" w:space="0" w:color="auto"/>
                <w:left w:val="none" w:sz="0" w:space="0" w:color="auto"/>
                <w:bottom w:val="none" w:sz="0" w:space="0" w:color="auto"/>
                <w:right w:val="none" w:sz="0" w:space="0" w:color="auto"/>
              </w:divBdr>
            </w:div>
          </w:divsChild>
        </w:div>
        <w:div w:id="1277559445">
          <w:marLeft w:val="0"/>
          <w:marRight w:val="0"/>
          <w:marTop w:val="0"/>
          <w:marBottom w:val="0"/>
          <w:divBdr>
            <w:top w:val="none" w:sz="0" w:space="0" w:color="auto"/>
            <w:left w:val="none" w:sz="0" w:space="0" w:color="auto"/>
            <w:bottom w:val="none" w:sz="0" w:space="0" w:color="auto"/>
            <w:right w:val="none" w:sz="0" w:space="0" w:color="auto"/>
          </w:divBdr>
          <w:divsChild>
            <w:div w:id="19590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1250">
      <w:bodyDiv w:val="1"/>
      <w:marLeft w:val="0"/>
      <w:marRight w:val="0"/>
      <w:marTop w:val="0"/>
      <w:marBottom w:val="0"/>
      <w:divBdr>
        <w:top w:val="none" w:sz="0" w:space="0" w:color="auto"/>
        <w:left w:val="none" w:sz="0" w:space="0" w:color="auto"/>
        <w:bottom w:val="none" w:sz="0" w:space="0" w:color="auto"/>
        <w:right w:val="none" w:sz="0" w:space="0" w:color="auto"/>
      </w:divBdr>
    </w:div>
    <w:div w:id="1595748763">
      <w:bodyDiv w:val="1"/>
      <w:marLeft w:val="0"/>
      <w:marRight w:val="0"/>
      <w:marTop w:val="0"/>
      <w:marBottom w:val="0"/>
      <w:divBdr>
        <w:top w:val="none" w:sz="0" w:space="0" w:color="auto"/>
        <w:left w:val="none" w:sz="0" w:space="0" w:color="auto"/>
        <w:bottom w:val="none" w:sz="0" w:space="0" w:color="auto"/>
        <w:right w:val="none" w:sz="0" w:space="0" w:color="auto"/>
      </w:divBdr>
      <w:divsChild>
        <w:div w:id="991327506">
          <w:marLeft w:val="0"/>
          <w:marRight w:val="0"/>
          <w:marTop w:val="0"/>
          <w:marBottom w:val="0"/>
          <w:divBdr>
            <w:top w:val="none" w:sz="0" w:space="0" w:color="auto"/>
            <w:left w:val="none" w:sz="0" w:space="0" w:color="auto"/>
            <w:bottom w:val="none" w:sz="0" w:space="0" w:color="auto"/>
            <w:right w:val="none" w:sz="0" w:space="0" w:color="auto"/>
          </w:divBdr>
          <w:divsChild>
            <w:div w:id="938296750">
              <w:marLeft w:val="-225"/>
              <w:marRight w:val="-225"/>
              <w:marTop w:val="0"/>
              <w:marBottom w:val="0"/>
              <w:divBdr>
                <w:top w:val="none" w:sz="0" w:space="0" w:color="auto"/>
                <w:left w:val="none" w:sz="0" w:space="0" w:color="auto"/>
                <w:bottom w:val="none" w:sz="0" w:space="0" w:color="auto"/>
                <w:right w:val="none" w:sz="0" w:space="0" w:color="auto"/>
              </w:divBdr>
              <w:divsChild>
                <w:div w:id="15381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51577">
      <w:bodyDiv w:val="1"/>
      <w:marLeft w:val="0"/>
      <w:marRight w:val="0"/>
      <w:marTop w:val="0"/>
      <w:marBottom w:val="0"/>
      <w:divBdr>
        <w:top w:val="none" w:sz="0" w:space="0" w:color="auto"/>
        <w:left w:val="none" w:sz="0" w:space="0" w:color="auto"/>
        <w:bottom w:val="none" w:sz="0" w:space="0" w:color="auto"/>
        <w:right w:val="none" w:sz="0" w:space="0" w:color="auto"/>
      </w:divBdr>
    </w:div>
    <w:div w:id="1620800789">
      <w:bodyDiv w:val="1"/>
      <w:marLeft w:val="0"/>
      <w:marRight w:val="0"/>
      <w:marTop w:val="0"/>
      <w:marBottom w:val="0"/>
      <w:divBdr>
        <w:top w:val="none" w:sz="0" w:space="0" w:color="auto"/>
        <w:left w:val="none" w:sz="0" w:space="0" w:color="auto"/>
        <w:bottom w:val="none" w:sz="0" w:space="0" w:color="auto"/>
        <w:right w:val="none" w:sz="0" w:space="0" w:color="auto"/>
      </w:divBdr>
      <w:divsChild>
        <w:div w:id="258830665">
          <w:marLeft w:val="0"/>
          <w:marRight w:val="0"/>
          <w:marTop w:val="0"/>
          <w:marBottom w:val="0"/>
          <w:divBdr>
            <w:top w:val="none" w:sz="0" w:space="0" w:color="auto"/>
            <w:left w:val="none" w:sz="0" w:space="0" w:color="auto"/>
            <w:bottom w:val="none" w:sz="0" w:space="0" w:color="auto"/>
            <w:right w:val="none" w:sz="0" w:space="0" w:color="auto"/>
          </w:divBdr>
          <w:divsChild>
            <w:div w:id="1741437786">
              <w:marLeft w:val="0"/>
              <w:marRight w:val="0"/>
              <w:marTop w:val="0"/>
              <w:marBottom w:val="0"/>
              <w:divBdr>
                <w:top w:val="none" w:sz="0" w:space="0" w:color="auto"/>
                <w:left w:val="none" w:sz="0" w:space="0" w:color="auto"/>
                <w:bottom w:val="none" w:sz="0" w:space="0" w:color="auto"/>
                <w:right w:val="none" w:sz="0" w:space="0" w:color="auto"/>
              </w:divBdr>
            </w:div>
          </w:divsChild>
        </w:div>
        <w:div w:id="613099773">
          <w:marLeft w:val="0"/>
          <w:marRight w:val="0"/>
          <w:marTop w:val="0"/>
          <w:marBottom w:val="0"/>
          <w:divBdr>
            <w:top w:val="none" w:sz="0" w:space="0" w:color="auto"/>
            <w:left w:val="none" w:sz="0" w:space="0" w:color="auto"/>
            <w:bottom w:val="none" w:sz="0" w:space="0" w:color="auto"/>
            <w:right w:val="none" w:sz="0" w:space="0" w:color="auto"/>
          </w:divBdr>
          <w:divsChild>
            <w:div w:id="790436528">
              <w:marLeft w:val="0"/>
              <w:marRight w:val="0"/>
              <w:marTop w:val="0"/>
              <w:marBottom w:val="0"/>
              <w:divBdr>
                <w:top w:val="none" w:sz="0" w:space="0" w:color="auto"/>
                <w:left w:val="none" w:sz="0" w:space="0" w:color="auto"/>
                <w:bottom w:val="none" w:sz="0" w:space="0" w:color="auto"/>
                <w:right w:val="none" w:sz="0" w:space="0" w:color="auto"/>
              </w:divBdr>
            </w:div>
            <w:div w:id="1500122349">
              <w:marLeft w:val="0"/>
              <w:marRight w:val="0"/>
              <w:marTop w:val="0"/>
              <w:marBottom w:val="0"/>
              <w:divBdr>
                <w:top w:val="none" w:sz="0" w:space="0" w:color="auto"/>
                <w:left w:val="none" w:sz="0" w:space="0" w:color="auto"/>
                <w:bottom w:val="none" w:sz="0" w:space="0" w:color="auto"/>
                <w:right w:val="none" w:sz="0" w:space="0" w:color="auto"/>
              </w:divBdr>
            </w:div>
            <w:div w:id="1792165443">
              <w:marLeft w:val="0"/>
              <w:marRight w:val="0"/>
              <w:marTop w:val="0"/>
              <w:marBottom w:val="0"/>
              <w:divBdr>
                <w:top w:val="none" w:sz="0" w:space="0" w:color="auto"/>
                <w:left w:val="none" w:sz="0" w:space="0" w:color="auto"/>
                <w:bottom w:val="none" w:sz="0" w:space="0" w:color="auto"/>
                <w:right w:val="none" w:sz="0" w:space="0" w:color="auto"/>
              </w:divBdr>
            </w:div>
          </w:divsChild>
        </w:div>
        <w:div w:id="678779794">
          <w:marLeft w:val="0"/>
          <w:marRight w:val="0"/>
          <w:marTop w:val="0"/>
          <w:marBottom w:val="0"/>
          <w:divBdr>
            <w:top w:val="none" w:sz="0" w:space="0" w:color="auto"/>
            <w:left w:val="none" w:sz="0" w:space="0" w:color="auto"/>
            <w:bottom w:val="none" w:sz="0" w:space="0" w:color="auto"/>
            <w:right w:val="none" w:sz="0" w:space="0" w:color="auto"/>
          </w:divBdr>
          <w:divsChild>
            <w:div w:id="217405454">
              <w:marLeft w:val="0"/>
              <w:marRight w:val="0"/>
              <w:marTop w:val="0"/>
              <w:marBottom w:val="0"/>
              <w:divBdr>
                <w:top w:val="none" w:sz="0" w:space="0" w:color="auto"/>
                <w:left w:val="none" w:sz="0" w:space="0" w:color="auto"/>
                <w:bottom w:val="none" w:sz="0" w:space="0" w:color="auto"/>
                <w:right w:val="none" w:sz="0" w:space="0" w:color="auto"/>
              </w:divBdr>
            </w:div>
          </w:divsChild>
        </w:div>
        <w:div w:id="1868517481">
          <w:marLeft w:val="0"/>
          <w:marRight w:val="0"/>
          <w:marTop w:val="0"/>
          <w:marBottom w:val="0"/>
          <w:divBdr>
            <w:top w:val="none" w:sz="0" w:space="0" w:color="auto"/>
            <w:left w:val="none" w:sz="0" w:space="0" w:color="auto"/>
            <w:bottom w:val="none" w:sz="0" w:space="0" w:color="auto"/>
            <w:right w:val="none" w:sz="0" w:space="0" w:color="auto"/>
          </w:divBdr>
          <w:divsChild>
            <w:div w:id="83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5327">
      <w:bodyDiv w:val="1"/>
      <w:marLeft w:val="0"/>
      <w:marRight w:val="0"/>
      <w:marTop w:val="0"/>
      <w:marBottom w:val="0"/>
      <w:divBdr>
        <w:top w:val="none" w:sz="0" w:space="0" w:color="auto"/>
        <w:left w:val="none" w:sz="0" w:space="0" w:color="auto"/>
        <w:bottom w:val="none" w:sz="0" w:space="0" w:color="auto"/>
        <w:right w:val="none" w:sz="0" w:space="0" w:color="auto"/>
      </w:divBdr>
    </w:div>
    <w:div w:id="1661928164">
      <w:bodyDiv w:val="1"/>
      <w:marLeft w:val="0"/>
      <w:marRight w:val="0"/>
      <w:marTop w:val="0"/>
      <w:marBottom w:val="0"/>
      <w:divBdr>
        <w:top w:val="none" w:sz="0" w:space="0" w:color="auto"/>
        <w:left w:val="none" w:sz="0" w:space="0" w:color="auto"/>
        <w:bottom w:val="none" w:sz="0" w:space="0" w:color="auto"/>
        <w:right w:val="none" w:sz="0" w:space="0" w:color="auto"/>
      </w:divBdr>
    </w:div>
    <w:div w:id="1685208049">
      <w:bodyDiv w:val="1"/>
      <w:marLeft w:val="0"/>
      <w:marRight w:val="0"/>
      <w:marTop w:val="0"/>
      <w:marBottom w:val="0"/>
      <w:divBdr>
        <w:top w:val="none" w:sz="0" w:space="0" w:color="auto"/>
        <w:left w:val="none" w:sz="0" w:space="0" w:color="auto"/>
        <w:bottom w:val="none" w:sz="0" w:space="0" w:color="auto"/>
        <w:right w:val="none" w:sz="0" w:space="0" w:color="auto"/>
      </w:divBdr>
    </w:div>
    <w:div w:id="1711759574">
      <w:bodyDiv w:val="1"/>
      <w:marLeft w:val="0"/>
      <w:marRight w:val="0"/>
      <w:marTop w:val="0"/>
      <w:marBottom w:val="0"/>
      <w:divBdr>
        <w:top w:val="none" w:sz="0" w:space="0" w:color="auto"/>
        <w:left w:val="none" w:sz="0" w:space="0" w:color="auto"/>
        <w:bottom w:val="none" w:sz="0" w:space="0" w:color="auto"/>
        <w:right w:val="none" w:sz="0" w:space="0" w:color="auto"/>
      </w:divBdr>
    </w:div>
    <w:div w:id="1713965962">
      <w:bodyDiv w:val="1"/>
      <w:marLeft w:val="0"/>
      <w:marRight w:val="0"/>
      <w:marTop w:val="0"/>
      <w:marBottom w:val="0"/>
      <w:divBdr>
        <w:top w:val="none" w:sz="0" w:space="0" w:color="auto"/>
        <w:left w:val="none" w:sz="0" w:space="0" w:color="auto"/>
        <w:bottom w:val="none" w:sz="0" w:space="0" w:color="auto"/>
        <w:right w:val="none" w:sz="0" w:space="0" w:color="auto"/>
      </w:divBdr>
    </w:div>
    <w:div w:id="1732121339">
      <w:bodyDiv w:val="1"/>
      <w:marLeft w:val="0"/>
      <w:marRight w:val="0"/>
      <w:marTop w:val="0"/>
      <w:marBottom w:val="0"/>
      <w:divBdr>
        <w:top w:val="none" w:sz="0" w:space="0" w:color="auto"/>
        <w:left w:val="none" w:sz="0" w:space="0" w:color="auto"/>
        <w:bottom w:val="none" w:sz="0" w:space="0" w:color="auto"/>
        <w:right w:val="none" w:sz="0" w:space="0" w:color="auto"/>
      </w:divBdr>
      <w:divsChild>
        <w:div w:id="2636511">
          <w:marLeft w:val="0"/>
          <w:marRight w:val="0"/>
          <w:marTop w:val="0"/>
          <w:marBottom w:val="0"/>
          <w:divBdr>
            <w:top w:val="none" w:sz="0" w:space="0" w:color="auto"/>
            <w:left w:val="none" w:sz="0" w:space="0" w:color="auto"/>
            <w:bottom w:val="none" w:sz="0" w:space="0" w:color="auto"/>
            <w:right w:val="none" w:sz="0" w:space="0" w:color="auto"/>
          </w:divBdr>
          <w:divsChild>
            <w:div w:id="1984579882">
              <w:marLeft w:val="0"/>
              <w:marRight w:val="0"/>
              <w:marTop w:val="0"/>
              <w:marBottom w:val="0"/>
              <w:divBdr>
                <w:top w:val="none" w:sz="0" w:space="0" w:color="auto"/>
                <w:left w:val="none" w:sz="0" w:space="0" w:color="auto"/>
                <w:bottom w:val="none" w:sz="0" w:space="0" w:color="auto"/>
                <w:right w:val="none" w:sz="0" w:space="0" w:color="auto"/>
              </w:divBdr>
            </w:div>
          </w:divsChild>
        </w:div>
        <w:div w:id="87195610">
          <w:marLeft w:val="0"/>
          <w:marRight w:val="0"/>
          <w:marTop w:val="0"/>
          <w:marBottom w:val="0"/>
          <w:divBdr>
            <w:top w:val="none" w:sz="0" w:space="0" w:color="auto"/>
            <w:left w:val="none" w:sz="0" w:space="0" w:color="auto"/>
            <w:bottom w:val="none" w:sz="0" w:space="0" w:color="auto"/>
            <w:right w:val="none" w:sz="0" w:space="0" w:color="auto"/>
          </w:divBdr>
          <w:divsChild>
            <w:div w:id="228737592">
              <w:marLeft w:val="0"/>
              <w:marRight w:val="0"/>
              <w:marTop w:val="0"/>
              <w:marBottom w:val="0"/>
              <w:divBdr>
                <w:top w:val="none" w:sz="0" w:space="0" w:color="auto"/>
                <w:left w:val="none" w:sz="0" w:space="0" w:color="auto"/>
                <w:bottom w:val="none" w:sz="0" w:space="0" w:color="auto"/>
                <w:right w:val="none" w:sz="0" w:space="0" w:color="auto"/>
              </w:divBdr>
            </w:div>
          </w:divsChild>
        </w:div>
        <w:div w:id="475682858">
          <w:marLeft w:val="0"/>
          <w:marRight w:val="0"/>
          <w:marTop w:val="0"/>
          <w:marBottom w:val="0"/>
          <w:divBdr>
            <w:top w:val="none" w:sz="0" w:space="0" w:color="auto"/>
            <w:left w:val="none" w:sz="0" w:space="0" w:color="auto"/>
            <w:bottom w:val="none" w:sz="0" w:space="0" w:color="auto"/>
            <w:right w:val="none" w:sz="0" w:space="0" w:color="auto"/>
          </w:divBdr>
          <w:divsChild>
            <w:div w:id="1867060570">
              <w:marLeft w:val="0"/>
              <w:marRight w:val="0"/>
              <w:marTop w:val="0"/>
              <w:marBottom w:val="0"/>
              <w:divBdr>
                <w:top w:val="none" w:sz="0" w:space="0" w:color="auto"/>
                <w:left w:val="none" w:sz="0" w:space="0" w:color="auto"/>
                <w:bottom w:val="none" w:sz="0" w:space="0" w:color="auto"/>
                <w:right w:val="none" w:sz="0" w:space="0" w:color="auto"/>
              </w:divBdr>
            </w:div>
          </w:divsChild>
        </w:div>
        <w:div w:id="1894344293">
          <w:marLeft w:val="0"/>
          <w:marRight w:val="0"/>
          <w:marTop w:val="0"/>
          <w:marBottom w:val="0"/>
          <w:divBdr>
            <w:top w:val="none" w:sz="0" w:space="0" w:color="auto"/>
            <w:left w:val="none" w:sz="0" w:space="0" w:color="auto"/>
            <w:bottom w:val="none" w:sz="0" w:space="0" w:color="auto"/>
            <w:right w:val="none" w:sz="0" w:space="0" w:color="auto"/>
          </w:divBdr>
          <w:divsChild>
            <w:div w:id="18744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5349">
      <w:bodyDiv w:val="1"/>
      <w:marLeft w:val="0"/>
      <w:marRight w:val="0"/>
      <w:marTop w:val="0"/>
      <w:marBottom w:val="0"/>
      <w:divBdr>
        <w:top w:val="none" w:sz="0" w:space="0" w:color="auto"/>
        <w:left w:val="none" w:sz="0" w:space="0" w:color="auto"/>
        <w:bottom w:val="none" w:sz="0" w:space="0" w:color="auto"/>
        <w:right w:val="none" w:sz="0" w:space="0" w:color="auto"/>
      </w:divBdr>
      <w:divsChild>
        <w:div w:id="146557114">
          <w:marLeft w:val="0"/>
          <w:marRight w:val="0"/>
          <w:marTop w:val="0"/>
          <w:marBottom w:val="0"/>
          <w:divBdr>
            <w:top w:val="none" w:sz="0" w:space="0" w:color="auto"/>
            <w:left w:val="none" w:sz="0" w:space="0" w:color="auto"/>
            <w:bottom w:val="none" w:sz="0" w:space="0" w:color="auto"/>
            <w:right w:val="none" w:sz="0" w:space="0" w:color="auto"/>
          </w:divBdr>
          <w:divsChild>
            <w:div w:id="223957004">
              <w:marLeft w:val="0"/>
              <w:marRight w:val="0"/>
              <w:marTop w:val="0"/>
              <w:marBottom w:val="0"/>
              <w:divBdr>
                <w:top w:val="none" w:sz="0" w:space="0" w:color="auto"/>
                <w:left w:val="none" w:sz="0" w:space="0" w:color="auto"/>
                <w:bottom w:val="none" w:sz="0" w:space="0" w:color="auto"/>
                <w:right w:val="none" w:sz="0" w:space="0" w:color="auto"/>
              </w:divBdr>
            </w:div>
          </w:divsChild>
        </w:div>
        <w:div w:id="502477807">
          <w:marLeft w:val="0"/>
          <w:marRight w:val="0"/>
          <w:marTop w:val="0"/>
          <w:marBottom w:val="0"/>
          <w:divBdr>
            <w:top w:val="none" w:sz="0" w:space="0" w:color="auto"/>
            <w:left w:val="none" w:sz="0" w:space="0" w:color="auto"/>
            <w:bottom w:val="none" w:sz="0" w:space="0" w:color="auto"/>
            <w:right w:val="none" w:sz="0" w:space="0" w:color="auto"/>
          </w:divBdr>
          <w:divsChild>
            <w:div w:id="1778981757">
              <w:marLeft w:val="0"/>
              <w:marRight w:val="0"/>
              <w:marTop w:val="0"/>
              <w:marBottom w:val="0"/>
              <w:divBdr>
                <w:top w:val="none" w:sz="0" w:space="0" w:color="auto"/>
                <w:left w:val="none" w:sz="0" w:space="0" w:color="auto"/>
                <w:bottom w:val="none" w:sz="0" w:space="0" w:color="auto"/>
                <w:right w:val="none" w:sz="0" w:space="0" w:color="auto"/>
              </w:divBdr>
            </w:div>
          </w:divsChild>
        </w:div>
        <w:div w:id="531189081">
          <w:marLeft w:val="0"/>
          <w:marRight w:val="0"/>
          <w:marTop w:val="0"/>
          <w:marBottom w:val="0"/>
          <w:divBdr>
            <w:top w:val="none" w:sz="0" w:space="0" w:color="auto"/>
            <w:left w:val="none" w:sz="0" w:space="0" w:color="auto"/>
            <w:bottom w:val="none" w:sz="0" w:space="0" w:color="auto"/>
            <w:right w:val="none" w:sz="0" w:space="0" w:color="auto"/>
          </w:divBdr>
          <w:divsChild>
            <w:div w:id="376054207">
              <w:marLeft w:val="0"/>
              <w:marRight w:val="0"/>
              <w:marTop w:val="0"/>
              <w:marBottom w:val="0"/>
              <w:divBdr>
                <w:top w:val="none" w:sz="0" w:space="0" w:color="auto"/>
                <w:left w:val="none" w:sz="0" w:space="0" w:color="auto"/>
                <w:bottom w:val="none" w:sz="0" w:space="0" w:color="auto"/>
                <w:right w:val="none" w:sz="0" w:space="0" w:color="auto"/>
              </w:divBdr>
            </w:div>
          </w:divsChild>
        </w:div>
        <w:div w:id="1762335024">
          <w:marLeft w:val="0"/>
          <w:marRight w:val="0"/>
          <w:marTop w:val="0"/>
          <w:marBottom w:val="0"/>
          <w:divBdr>
            <w:top w:val="none" w:sz="0" w:space="0" w:color="auto"/>
            <w:left w:val="none" w:sz="0" w:space="0" w:color="auto"/>
            <w:bottom w:val="none" w:sz="0" w:space="0" w:color="auto"/>
            <w:right w:val="none" w:sz="0" w:space="0" w:color="auto"/>
          </w:divBdr>
          <w:divsChild>
            <w:div w:id="19336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2250">
      <w:bodyDiv w:val="1"/>
      <w:marLeft w:val="0"/>
      <w:marRight w:val="0"/>
      <w:marTop w:val="0"/>
      <w:marBottom w:val="0"/>
      <w:divBdr>
        <w:top w:val="none" w:sz="0" w:space="0" w:color="auto"/>
        <w:left w:val="none" w:sz="0" w:space="0" w:color="auto"/>
        <w:bottom w:val="none" w:sz="0" w:space="0" w:color="auto"/>
        <w:right w:val="none" w:sz="0" w:space="0" w:color="auto"/>
      </w:divBdr>
      <w:divsChild>
        <w:div w:id="951202404">
          <w:marLeft w:val="0"/>
          <w:marRight w:val="0"/>
          <w:marTop w:val="0"/>
          <w:marBottom w:val="0"/>
          <w:divBdr>
            <w:top w:val="none" w:sz="0" w:space="0" w:color="auto"/>
            <w:left w:val="none" w:sz="0" w:space="0" w:color="auto"/>
            <w:bottom w:val="none" w:sz="0" w:space="0" w:color="auto"/>
            <w:right w:val="none" w:sz="0" w:space="0" w:color="auto"/>
          </w:divBdr>
          <w:divsChild>
            <w:div w:id="1588886038">
              <w:marLeft w:val="0"/>
              <w:marRight w:val="0"/>
              <w:marTop w:val="0"/>
              <w:marBottom w:val="0"/>
              <w:divBdr>
                <w:top w:val="none" w:sz="0" w:space="0" w:color="auto"/>
                <w:left w:val="none" w:sz="0" w:space="0" w:color="auto"/>
                <w:bottom w:val="none" w:sz="0" w:space="0" w:color="auto"/>
                <w:right w:val="none" w:sz="0" w:space="0" w:color="auto"/>
              </w:divBdr>
            </w:div>
          </w:divsChild>
        </w:div>
        <w:div w:id="1358846123">
          <w:marLeft w:val="0"/>
          <w:marRight w:val="0"/>
          <w:marTop w:val="0"/>
          <w:marBottom w:val="0"/>
          <w:divBdr>
            <w:top w:val="none" w:sz="0" w:space="0" w:color="auto"/>
            <w:left w:val="none" w:sz="0" w:space="0" w:color="auto"/>
            <w:bottom w:val="none" w:sz="0" w:space="0" w:color="auto"/>
            <w:right w:val="none" w:sz="0" w:space="0" w:color="auto"/>
          </w:divBdr>
          <w:divsChild>
            <w:div w:id="84958470">
              <w:marLeft w:val="0"/>
              <w:marRight w:val="0"/>
              <w:marTop w:val="0"/>
              <w:marBottom w:val="0"/>
              <w:divBdr>
                <w:top w:val="none" w:sz="0" w:space="0" w:color="auto"/>
                <w:left w:val="none" w:sz="0" w:space="0" w:color="auto"/>
                <w:bottom w:val="none" w:sz="0" w:space="0" w:color="auto"/>
                <w:right w:val="none" w:sz="0" w:space="0" w:color="auto"/>
              </w:divBdr>
            </w:div>
          </w:divsChild>
        </w:div>
        <w:div w:id="1448769390">
          <w:marLeft w:val="0"/>
          <w:marRight w:val="0"/>
          <w:marTop w:val="0"/>
          <w:marBottom w:val="0"/>
          <w:divBdr>
            <w:top w:val="none" w:sz="0" w:space="0" w:color="auto"/>
            <w:left w:val="none" w:sz="0" w:space="0" w:color="auto"/>
            <w:bottom w:val="none" w:sz="0" w:space="0" w:color="auto"/>
            <w:right w:val="none" w:sz="0" w:space="0" w:color="auto"/>
          </w:divBdr>
          <w:divsChild>
            <w:div w:id="1080367415">
              <w:marLeft w:val="0"/>
              <w:marRight w:val="0"/>
              <w:marTop w:val="0"/>
              <w:marBottom w:val="0"/>
              <w:divBdr>
                <w:top w:val="none" w:sz="0" w:space="0" w:color="auto"/>
                <w:left w:val="none" w:sz="0" w:space="0" w:color="auto"/>
                <w:bottom w:val="none" w:sz="0" w:space="0" w:color="auto"/>
                <w:right w:val="none" w:sz="0" w:space="0" w:color="auto"/>
              </w:divBdr>
            </w:div>
          </w:divsChild>
        </w:div>
        <w:div w:id="2018730308">
          <w:marLeft w:val="0"/>
          <w:marRight w:val="0"/>
          <w:marTop w:val="0"/>
          <w:marBottom w:val="0"/>
          <w:divBdr>
            <w:top w:val="none" w:sz="0" w:space="0" w:color="auto"/>
            <w:left w:val="none" w:sz="0" w:space="0" w:color="auto"/>
            <w:bottom w:val="none" w:sz="0" w:space="0" w:color="auto"/>
            <w:right w:val="none" w:sz="0" w:space="0" w:color="auto"/>
          </w:divBdr>
          <w:divsChild>
            <w:div w:id="20506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5677">
      <w:bodyDiv w:val="1"/>
      <w:marLeft w:val="0"/>
      <w:marRight w:val="0"/>
      <w:marTop w:val="0"/>
      <w:marBottom w:val="0"/>
      <w:divBdr>
        <w:top w:val="none" w:sz="0" w:space="0" w:color="auto"/>
        <w:left w:val="none" w:sz="0" w:space="0" w:color="auto"/>
        <w:bottom w:val="none" w:sz="0" w:space="0" w:color="auto"/>
        <w:right w:val="none" w:sz="0" w:space="0" w:color="auto"/>
      </w:divBdr>
      <w:divsChild>
        <w:div w:id="224682608">
          <w:marLeft w:val="0"/>
          <w:marRight w:val="0"/>
          <w:marTop w:val="0"/>
          <w:marBottom w:val="0"/>
          <w:divBdr>
            <w:top w:val="none" w:sz="0" w:space="0" w:color="auto"/>
            <w:left w:val="none" w:sz="0" w:space="0" w:color="auto"/>
            <w:bottom w:val="none" w:sz="0" w:space="0" w:color="auto"/>
            <w:right w:val="none" w:sz="0" w:space="0" w:color="auto"/>
          </w:divBdr>
          <w:divsChild>
            <w:div w:id="352533813">
              <w:marLeft w:val="0"/>
              <w:marRight w:val="0"/>
              <w:marTop w:val="0"/>
              <w:marBottom w:val="0"/>
              <w:divBdr>
                <w:top w:val="none" w:sz="0" w:space="0" w:color="auto"/>
                <w:left w:val="none" w:sz="0" w:space="0" w:color="auto"/>
                <w:bottom w:val="none" w:sz="0" w:space="0" w:color="auto"/>
                <w:right w:val="none" w:sz="0" w:space="0" w:color="auto"/>
              </w:divBdr>
            </w:div>
            <w:div w:id="891580064">
              <w:marLeft w:val="0"/>
              <w:marRight w:val="0"/>
              <w:marTop w:val="0"/>
              <w:marBottom w:val="0"/>
              <w:divBdr>
                <w:top w:val="none" w:sz="0" w:space="0" w:color="auto"/>
                <w:left w:val="none" w:sz="0" w:space="0" w:color="auto"/>
                <w:bottom w:val="none" w:sz="0" w:space="0" w:color="auto"/>
                <w:right w:val="none" w:sz="0" w:space="0" w:color="auto"/>
              </w:divBdr>
            </w:div>
            <w:div w:id="2032029488">
              <w:marLeft w:val="0"/>
              <w:marRight w:val="0"/>
              <w:marTop w:val="0"/>
              <w:marBottom w:val="0"/>
              <w:divBdr>
                <w:top w:val="none" w:sz="0" w:space="0" w:color="auto"/>
                <w:left w:val="none" w:sz="0" w:space="0" w:color="auto"/>
                <w:bottom w:val="none" w:sz="0" w:space="0" w:color="auto"/>
                <w:right w:val="none" w:sz="0" w:space="0" w:color="auto"/>
              </w:divBdr>
            </w:div>
          </w:divsChild>
        </w:div>
        <w:div w:id="558563898">
          <w:marLeft w:val="0"/>
          <w:marRight w:val="0"/>
          <w:marTop w:val="0"/>
          <w:marBottom w:val="0"/>
          <w:divBdr>
            <w:top w:val="none" w:sz="0" w:space="0" w:color="auto"/>
            <w:left w:val="none" w:sz="0" w:space="0" w:color="auto"/>
            <w:bottom w:val="none" w:sz="0" w:space="0" w:color="auto"/>
            <w:right w:val="none" w:sz="0" w:space="0" w:color="auto"/>
          </w:divBdr>
          <w:divsChild>
            <w:div w:id="469520824">
              <w:marLeft w:val="0"/>
              <w:marRight w:val="0"/>
              <w:marTop w:val="0"/>
              <w:marBottom w:val="0"/>
              <w:divBdr>
                <w:top w:val="none" w:sz="0" w:space="0" w:color="auto"/>
                <w:left w:val="none" w:sz="0" w:space="0" w:color="auto"/>
                <w:bottom w:val="none" w:sz="0" w:space="0" w:color="auto"/>
                <w:right w:val="none" w:sz="0" w:space="0" w:color="auto"/>
              </w:divBdr>
            </w:div>
          </w:divsChild>
        </w:div>
        <w:div w:id="2145923516">
          <w:marLeft w:val="0"/>
          <w:marRight w:val="0"/>
          <w:marTop w:val="0"/>
          <w:marBottom w:val="0"/>
          <w:divBdr>
            <w:top w:val="none" w:sz="0" w:space="0" w:color="auto"/>
            <w:left w:val="none" w:sz="0" w:space="0" w:color="auto"/>
            <w:bottom w:val="none" w:sz="0" w:space="0" w:color="auto"/>
            <w:right w:val="none" w:sz="0" w:space="0" w:color="auto"/>
          </w:divBdr>
          <w:divsChild>
            <w:div w:id="1050763503">
              <w:marLeft w:val="0"/>
              <w:marRight w:val="0"/>
              <w:marTop w:val="0"/>
              <w:marBottom w:val="0"/>
              <w:divBdr>
                <w:top w:val="none" w:sz="0" w:space="0" w:color="auto"/>
                <w:left w:val="none" w:sz="0" w:space="0" w:color="auto"/>
                <w:bottom w:val="none" w:sz="0" w:space="0" w:color="auto"/>
                <w:right w:val="none" w:sz="0" w:space="0" w:color="auto"/>
              </w:divBdr>
            </w:div>
            <w:div w:id="132482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5153">
      <w:bodyDiv w:val="1"/>
      <w:marLeft w:val="0"/>
      <w:marRight w:val="0"/>
      <w:marTop w:val="0"/>
      <w:marBottom w:val="0"/>
      <w:divBdr>
        <w:top w:val="none" w:sz="0" w:space="0" w:color="auto"/>
        <w:left w:val="none" w:sz="0" w:space="0" w:color="auto"/>
        <w:bottom w:val="none" w:sz="0" w:space="0" w:color="auto"/>
        <w:right w:val="none" w:sz="0" w:space="0" w:color="auto"/>
      </w:divBdr>
    </w:div>
    <w:div w:id="1861159000">
      <w:bodyDiv w:val="1"/>
      <w:marLeft w:val="0"/>
      <w:marRight w:val="0"/>
      <w:marTop w:val="0"/>
      <w:marBottom w:val="0"/>
      <w:divBdr>
        <w:top w:val="none" w:sz="0" w:space="0" w:color="auto"/>
        <w:left w:val="none" w:sz="0" w:space="0" w:color="auto"/>
        <w:bottom w:val="none" w:sz="0" w:space="0" w:color="auto"/>
        <w:right w:val="none" w:sz="0" w:space="0" w:color="auto"/>
      </w:divBdr>
      <w:divsChild>
        <w:div w:id="497618605">
          <w:marLeft w:val="0"/>
          <w:marRight w:val="0"/>
          <w:marTop w:val="0"/>
          <w:marBottom w:val="0"/>
          <w:divBdr>
            <w:top w:val="none" w:sz="0" w:space="0" w:color="auto"/>
            <w:left w:val="none" w:sz="0" w:space="0" w:color="auto"/>
            <w:bottom w:val="none" w:sz="0" w:space="0" w:color="auto"/>
            <w:right w:val="none" w:sz="0" w:space="0" w:color="auto"/>
          </w:divBdr>
          <w:divsChild>
            <w:div w:id="476532595">
              <w:marLeft w:val="0"/>
              <w:marRight w:val="0"/>
              <w:marTop w:val="0"/>
              <w:marBottom w:val="0"/>
              <w:divBdr>
                <w:top w:val="none" w:sz="0" w:space="0" w:color="auto"/>
                <w:left w:val="none" w:sz="0" w:space="0" w:color="auto"/>
                <w:bottom w:val="none" w:sz="0" w:space="0" w:color="auto"/>
                <w:right w:val="none" w:sz="0" w:space="0" w:color="auto"/>
              </w:divBdr>
            </w:div>
          </w:divsChild>
        </w:div>
        <w:div w:id="583219660">
          <w:marLeft w:val="0"/>
          <w:marRight w:val="0"/>
          <w:marTop w:val="0"/>
          <w:marBottom w:val="0"/>
          <w:divBdr>
            <w:top w:val="none" w:sz="0" w:space="0" w:color="auto"/>
            <w:left w:val="none" w:sz="0" w:space="0" w:color="auto"/>
            <w:bottom w:val="none" w:sz="0" w:space="0" w:color="auto"/>
            <w:right w:val="none" w:sz="0" w:space="0" w:color="auto"/>
          </w:divBdr>
          <w:divsChild>
            <w:div w:id="1613046807">
              <w:marLeft w:val="0"/>
              <w:marRight w:val="0"/>
              <w:marTop w:val="0"/>
              <w:marBottom w:val="0"/>
              <w:divBdr>
                <w:top w:val="none" w:sz="0" w:space="0" w:color="auto"/>
                <w:left w:val="none" w:sz="0" w:space="0" w:color="auto"/>
                <w:bottom w:val="none" w:sz="0" w:space="0" w:color="auto"/>
                <w:right w:val="none" w:sz="0" w:space="0" w:color="auto"/>
              </w:divBdr>
            </w:div>
          </w:divsChild>
        </w:div>
        <w:div w:id="820925685">
          <w:marLeft w:val="0"/>
          <w:marRight w:val="0"/>
          <w:marTop w:val="0"/>
          <w:marBottom w:val="0"/>
          <w:divBdr>
            <w:top w:val="none" w:sz="0" w:space="0" w:color="auto"/>
            <w:left w:val="none" w:sz="0" w:space="0" w:color="auto"/>
            <w:bottom w:val="none" w:sz="0" w:space="0" w:color="auto"/>
            <w:right w:val="none" w:sz="0" w:space="0" w:color="auto"/>
          </w:divBdr>
          <w:divsChild>
            <w:div w:id="140926410">
              <w:marLeft w:val="0"/>
              <w:marRight w:val="0"/>
              <w:marTop w:val="0"/>
              <w:marBottom w:val="0"/>
              <w:divBdr>
                <w:top w:val="none" w:sz="0" w:space="0" w:color="auto"/>
                <w:left w:val="none" w:sz="0" w:space="0" w:color="auto"/>
                <w:bottom w:val="none" w:sz="0" w:space="0" w:color="auto"/>
                <w:right w:val="none" w:sz="0" w:space="0" w:color="auto"/>
              </w:divBdr>
            </w:div>
          </w:divsChild>
        </w:div>
        <w:div w:id="1520199341">
          <w:marLeft w:val="0"/>
          <w:marRight w:val="0"/>
          <w:marTop w:val="0"/>
          <w:marBottom w:val="0"/>
          <w:divBdr>
            <w:top w:val="none" w:sz="0" w:space="0" w:color="auto"/>
            <w:left w:val="none" w:sz="0" w:space="0" w:color="auto"/>
            <w:bottom w:val="none" w:sz="0" w:space="0" w:color="auto"/>
            <w:right w:val="none" w:sz="0" w:space="0" w:color="auto"/>
          </w:divBdr>
          <w:divsChild>
            <w:div w:id="15868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6268">
      <w:bodyDiv w:val="1"/>
      <w:marLeft w:val="0"/>
      <w:marRight w:val="0"/>
      <w:marTop w:val="0"/>
      <w:marBottom w:val="0"/>
      <w:divBdr>
        <w:top w:val="none" w:sz="0" w:space="0" w:color="auto"/>
        <w:left w:val="none" w:sz="0" w:space="0" w:color="auto"/>
        <w:bottom w:val="none" w:sz="0" w:space="0" w:color="auto"/>
        <w:right w:val="none" w:sz="0" w:space="0" w:color="auto"/>
      </w:divBdr>
    </w:div>
    <w:div w:id="1894266351">
      <w:bodyDiv w:val="1"/>
      <w:marLeft w:val="0"/>
      <w:marRight w:val="0"/>
      <w:marTop w:val="0"/>
      <w:marBottom w:val="0"/>
      <w:divBdr>
        <w:top w:val="none" w:sz="0" w:space="0" w:color="auto"/>
        <w:left w:val="none" w:sz="0" w:space="0" w:color="auto"/>
        <w:bottom w:val="none" w:sz="0" w:space="0" w:color="auto"/>
        <w:right w:val="none" w:sz="0" w:space="0" w:color="auto"/>
      </w:divBdr>
    </w:div>
    <w:div w:id="1902859859">
      <w:bodyDiv w:val="1"/>
      <w:marLeft w:val="0"/>
      <w:marRight w:val="0"/>
      <w:marTop w:val="0"/>
      <w:marBottom w:val="0"/>
      <w:divBdr>
        <w:top w:val="none" w:sz="0" w:space="0" w:color="auto"/>
        <w:left w:val="none" w:sz="0" w:space="0" w:color="auto"/>
        <w:bottom w:val="none" w:sz="0" w:space="0" w:color="auto"/>
        <w:right w:val="none" w:sz="0" w:space="0" w:color="auto"/>
      </w:divBdr>
      <w:divsChild>
        <w:div w:id="361367612">
          <w:marLeft w:val="0"/>
          <w:marRight w:val="0"/>
          <w:marTop w:val="0"/>
          <w:marBottom w:val="0"/>
          <w:divBdr>
            <w:top w:val="none" w:sz="0" w:space="0" w:color="auto"/>
            <w:left w:val="none" w:sz="0" w:space="0" w:color="auto"/>
            <w:bottom w:val="none" w:sz="0" w:space="0" w:color="auto"/>
            <w:right w:val="none" w:sz="0" w:space="0" w:color="auto"/>
          </w:divBdr>
          <w:divsChild>
            <w:div w:id="504788901">
              <w:marLeft w:val="-225"/>
              <w:marRight w:val="-225"/>
              <w:marTop w:val="0"/>
              <w:marBottom w:val="0"/>
              <w:divBdr>
                <w:top w:val="none" w:sz="0" w:space="0" w:color="auto"/>
                <w:left w:val="none" w:sz="0" w:space="0" w:color="auto"/>
                <w:bottom w:val="none" w:sz="0" w:space="0" w:color="auto"/>
                <w:right w:val="none" w:sz="0" w:space="0" w:color="auto"/>
              </w:divBdr>
              <w:divsChild>
                <w:div w:id="1373580365">
                  <w:marLeft w:val="0"/>
                  <w:marRight w:val="0"/>
                  <w:marTop w:val="0"/>
                  <w:marBottom w:val="0"/>
                  <w:divBdr>
                    <w:top w:val="none" w:sz="0" w:space="0" w:color="auto"/>
                    <w:left w:val="none" w:sz="0" w:space="0" w:color="auto"/>
                    <w:bottom w:val="none" w:sz="0" w:space="0" w:color="auto"/>
                    <w:right w:val="none" w:sz="0" w:space="0" w:color="auto"/>
                  </w:divBdr>
                  <w:divsChild>
                    <w:div w:id="699402273">
                      <w:marLeft w:val="0"/>
                      <w:marRight w:val="0"/>
                      <w:marTop w:val="0"/>
                      <w:marBottom w:val="0"/>
                      <w:divBdr>
                        <w:top w:val="none" w:sz="0" w:space="0" w:color="auto"/>
                        <w:left w:val="none" w:sz="0" w:space="0" w:color="auto"/>
                        <w:bottom w:val="none" w:sz="0" w:space="0" w:color="auto"/>
                        <w:right w:val="none" w:sz="0" w:space="0" w:color="auto"/>
                      </w:divBdr>
                      <w:divsChild>
                        <w:div w:id="1799178196">
                          <w:marLeft w:val="0"/>
                          <w:marRight w:val="0"/>
                          <w:marTop w:val="0"/>
                          <w:marBottom w:val="0"/>
                          <w:divBdr>
                            <w:top w:val="none" w:sz="0" w:space="0" w:color="auto"/>
                            <w:left w:val="none" w:sz="0" w:space="0" w:color="auto"/>
                            <w:bottom w:val="none" w:sz="0" w:space="0" w:color="auto"/>
                            <w:right w:val="none" w:sz="0" w:space="0" w:color="auto"/>
                          </w:divBdr>
                          <w:divsChild>
                            <w:div w:id="18226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04931">
      <w:bodyDiv w:val="1"/>
      <w:marLeft w:val="0"/>
      <w:marRight w:val="0"/>
      <w:marTop w:val="0"/>
      <w:marBottom w:val="0"/>
      <w:divBdr>
        <w:top w:val="none" w:sz="0" w:space="0" w:color="auto"/>
        <w:left w:val="none" w:sz="0" w:space="0" w:color="auto"/>
        <w:bottom w:val="none" w:sz="0" w:space="0" w:color="auto"/>
        <w:right w:val="none" w:sz="0" w:space="0" w:color="auto"/>
      </w:divBdr>
    </w:div>
    <w:div w:id="1948387671">
      <w:bodyDiv w:val="1"/>
      <w:marLeft w:val="0"/>
      <w:marRight w:val="0"/>
      <w:marTop w:val="0"/>
      <w:marBottom w:val="0"/>
      <w:divBdr>
        <w:top w:val="none" w:sz="0" w:space="0" w:color="auto"/>
        <w:left w:val="none" w:sz="0" w:space="0" w:color="auto"/>
        <w:bottom w:val="none" w:sz="0" w:space="0" w:color="auto"/>
        <w:right w:val="none" w:sz="0" w:space="0" w:color="auto"/>
      </w:divBdr>
      <w:divsChild>
        <w:div w:id="375619028">
          <w:marLeft w:val="0"/>
          <w:marRight w:val="0"/>
          <w:marTop w:val="0"/>
          <w:marBottom w:val="0"/>
          <w:divBdr>
            <w:top w:val="none" w:sz="0" w:space="0" w:color="auto"/>
            <w:left w:val="none" w:sz="0" w:space="0" w:color="auto"/>
            <w:bottom w:val="none" w:sz="0" w:space="0" w:color="auto"/>
            <w:right w:val="none" w:sz="0" w:space="0" w:color="auto"/>
          </w:divBdr>
        </w:div>
        <w:div w:id="1086613260">
          <w:marLeft w:val="0"/>
          <w:marRight w:val="0"/>
          <w:marTop w:val="0"/>
          <w:marBottom w:val="0"/>
          <w:divBdr>
            <w:top w:val="none" w:sz="0" w:space="0" w:color="auto"/>
            <w:left w:val="none" w:sz="0" w:space="0" w:color="auto"/>
            <w:bottom w:val="none" w:sz="0" w:space="0" w:color="auto"/>
            <w:right w:val="none" w:sz="0" w:space="0" w:color="auto"/>
          </w:divBdr>
        </w:div>
        <w:div w:id="1266646140">
          <w:marLeft w:val="0"/>
          <w:marRight w:val="0"/>
          <w:marTop w:val="0"/>
          <w:marBottom w:val="0"/>
          <w:divBdr>
            <w:top w:val="none" w:sz="0" w:space="0" w:color="auto"/>
            <w:left w:val="none" w:sz="0" w:space="0" w:color="auto"/>
            <w:bottom w:val="none" w:sz="0" w:space="0" w:color="auto"/>
            <w:right w:val="none" w:sz="0" w:space="0" w:color="auto"/>
          </w:divBdr>
        </w:div>
        <w:div w:id="1285380621">
          <w:marLeft w:val="0"/>
          <w:marRight w:val="0"/>
          <w:marTop w:val="0"/>
          <w:marBottom w:val="0"/>
          <w:divBdr>
            <w:top w:val="none" w:sz="0" w:space="0" w:color="auto"/>
            <w:left w:val="none" w:sz="0" w:space="0" w:color="auto"/>
            <w:bottom w:val="none" w:sz="0" w:space="0" w:color="auto"/>
            <w:right w:val="none" w:sz="0" w:space="0" w:color="auto"/>
          </w:divBdr>
        </w:div>
        <w:div w:id="1533614131">
          <w:marLeft w:val="0"/>
          <w:marRight w:val="0"/>
          <w:marTop w:val="0"/>
          <w:marBottom w:val="0"/>
          <w:divBdr>
            <w:top w:val="none" w:sz="0" w:space="0" w:color="auto"/>
            <w:left w:val="none" w:sz="0" w:space="0" w:color="auto"/>
            <w:bottom w:val="none" w:sz="0" w:space="0" w:color="auto"/>
            <w:right w:val="none" w:sz="0" w:space="0" w:color="auto"/>
          </w:divBdr>
        </w:div>
      </w:divsChild>
    </w:div>
    <w:div w:id="1977173430">
      <w:bodyDiv w:val="1"/>
      <w:marLeft w:val="0"/>
      <w:marRight w:val="0"/>
      <w:marTop w:val="0"/>
      <w:marBottom w:val="0"/>
      <w:divBdr>
        <w:top w:val="none" w:sz="0" w:space="0" w:color="auto"/>
        <w:left w:val="none" w:sz="0" w:space="0" w:color="auto"/>
        <w:bottom w:val="none" w:sz="0" w:space="0" w:color="auto"/>
        <w:right w:val="none" w:sz="0" w:space="0" w:color="auto"/>
      </w:divBdr>
      <w:divsChild>
        <w:div w:id="385959167">
          <w:marLeft w:val="0"/>
          <w:marRight w:val="0"/>
          <w:marTop w:val="0"/>
          <w:marBottom w:val="0"/>
          <w:divBdr>
            <w:top w:val="none" w:sz="0" w:space="0" w:color="auto"/>
            <w:left w:val="none" w:sz="0" w:space="0" w:color="auto"/>
            <w:bottom w:val="none" w:sz="0" w:space="0" w:color="auto"/>
            <w:right w:val="none" w:sz="0" w:space="0" w:color="auto"/>
          </w:divBdr>
        </w:div>
      </w:divsChild>
    </w:div>
    <w:div w:id="2020740242">
      <w:bodyDiv w:val="1"/>
      <w:marLeft w:val="0"/>
      <w:marRight w:val="0"/>
      <w:marTop w:val="0"/>
      <w:marBottom w:val="0"/>
      <w:divBdr>
        <w:top w:val="none" w:sz="0" w:space="0" w:color="auto"/>
        <w:left w:val="none" w:sz="0" w:space="0" w:color="auto"/>
        <w:bottom w:val="none" w:sz="0" w:space="0" w:color="auto"/>
        <w:right w:val="none" w:sz="0" w:space="0" w:color="auto"/>
      </w:divBdr>
      <w:divsChild>
        <w:div w:id="232548221">
          <w:marLeft w:val="0"/>
          <w:marRight w:val="0"/>
          <w:marTop w:val="0"/>
          <w:marBottom w:val="0"/>
          <w:divBdr>
            <w:top w:val="none" w:sz="0" w:space="0" w:color="auto"/>
            <w:left w:val="none" w:sz="0" w:space="0" w:color="auto"/>
            <w:bottom w:val="none" w:sz="0" w:space="0" w:color="auto"/>
            <w:right w:val="none" w:sz="0" w:space="0" w:color="auto"/>
          </w:divBdr>
          <w:divsChild>
            <w:div w:id="1949073304">
              <w:marLeft w:val="0"/>
              <w:marRight w:val="0"/>
              <w:marTop w:val="0"/>
              <w:marBottom w:val="0"/>
              <w:divBdr>
                <w:top w:val="none" w:sz="0" w:space="0" w:color="auto"/>
                <w:left w:val="none" w:sz="0" w:space="0" w:color="auto"/>
                <w:bottom w:val="none" w:sz="0" w:space="0" w:color="auto"/>
                <w:right w:val="none" w:sz="0" w:space="0" w:color="auto"/>
              </w:divBdr>
            </w:div>
          </w:divsChild>
        </w:div>
        <w:div w:id="582421327">
          <w:marLeft w:val="0"/>
          <w:marRight w:val="0"/>
          <w:marTop w:val="0"/>
          <w:marBottom w:val="0"/>
          <w:divBdr>
            <w:top w:val="none" w:sz="0" w:space="0" w:color="auto"/>
            <w:left w:val="none" w:sz="0" w:space="0" w:color="auto"/>
            <w:bottom w:val="none" w:sz="0" w:space="0" w:color="auto"/>
            <w:right w:val="none" w:sz="0" w:space="0" w:color="auto"/>
          </w:divBdr>
          <w:divsChild>
            <w:div w:id="1405107262">
              <w:marLeft w:val="0"/>
              <w:marRight w:val="0"/>
              <w:marTop w:val="0"/>
              <w:marBottom w:val="0"/>
              <w:divBdr>
                <w:top w:val="none" w:sz="0" w:space="0" w:color="auto"/>
                <w:left w:val="none" w:sz="0" w:space="0" w:color="auto"/>
                <w:bottom w:val="none" w:sz="0" w:space="0" w:color="auto"/>
                <w:right w:val="none" w:sz="0" w:space="0" w:color="auto"/>
              </w:divBdr>
            </w:div>
          </w:divsChild>
        </w:div>
        <w:div w:id="1683357915">
          <w:marLeft w:val="0"/>
          <w:marRight w:val="0"/>
          <w:marTop w:val="0"/>
          <w:marBottom w:val="0"/>
          <w:divBdr>
            <w:top w:val="none" w:sz="0" w:space="0" w:color="auto"/>
            <w:left w:val="none" w:sz="0" w:space="0" w:color="auto"/>
            <w:bottom w:val="none" w:sz="0" w:space="0" w:color="auto"/>
            <w:right w:val="none" w:sz="0" w:space="0" w:color="auto"/>
          </w:divBdr>
          <w:divsChild>
            <w:div w:id="395476900">
              <w:marLeft w:val="0"/>
              <w:marRight w:val="0"/>
              <w:marTop w:val="0"/>
              <w:marBottom w:val="0"/>
              <w:divBdr>
                <w:top w:val="none" w:sz="0" w:space="0" w:color="auto"/>
                <w:left w:val="none" w:sz="0" w:space="0" w:color="auto"/>
                <w:bottom w:val="none" w:sz="0" w:space="0" w:color="auto"/>
                <w:right w:val="none" w:sz="0" w:space="0" w:color="auto"/>
              </w:divBdr>
            </w:div>
          </w:divsChild>
        </w:div>
        <w:div w:id="1923903186">
          <w:marLeft w:val="0"/>
          <w:marRight w:val="0"/>
          <w:marTop w:val="0"/>
          <w:marBottom w:val="0"/>
          <w:divBdr>
            <w:top w:val="none" w:sz="0" w:space="0" w:color="auto"/>
            <w:left w:val="none" w:sz="0" w:space="0" w:color="auto"/>
            <w:bottom w:val="none" w:sz="0" w:space="0" w:color="auto"/>
            <w:right w:val="none" w:sz="0" w:space="0" w:color="auto"/>
          </w:divBdr>
          <w:divsChild>
            <w:div w:id="10412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3369">
      <w:bodyDiv w:val="1"/>
      <w:marLeft w:val="0"/>
      <w:marRight w:val="0"/>
      <w:marTop w:val="0"/>
      <w:marBottom w:val="0"/>
      <w:divBdr>
        <w:top w:val="none" w:sz="0" w:space="0" w:color="auto"/>
        <w:left w:val="none" w:sz="0" w:space="0" w:color="auto"/>
        <w:bottom w:val="none" w:sz="0" w:space="0" w:color="auto"/>
        <w:right w:val="none" w:sz="0" w:space="0" w:color="auto"/>
      </w:divBdr>
      <w:divsChild>
        <w:div w:id="1692223670">
          <w:marLeft w:val="0"/>
          <w:marRight w:val="0"/>
          <w:marTop w:val="0"/>
          <w:marBottom w:val="0"/>
          <w:divBdr>
            <w:top w:val="none" w:sz="0" w:space="0" w:color="auto"/>
            <w:left w:val="none" w:sz="0" w:space="0" w:color="auto"/>
            <w:bottom w:val="none" w:sz="0" w:space="0" w:color="auto"/>
            <w:right w:val="none" w:sz="0" w:space="0" w:color="auto"/>
          </w:divBdr>
          <w:divsChild>
            <w:div w:id="33967315">
              <w:marLeft w:val="-225"/>
              <w:marRight w:val="-225"/>
              <w:marTop w:val="0"/>
              <w:marBottom w:val="0"/>
              <w:divBdr>
                <w:top w:val="none" w:sz="0" w:space="0" w:color="auto"/>
                <w:left w:val="none" w:sz="0" w:space="0" w:color="auto"/>
                <w:bottom w:val="none" w:sz="0" w:space="0" w:color="auto"/>
                <w:right w:val="none" w:sz="0" w:space="0" w:color="auto"/>
              </w:divBdr>
              <w:divsChild>
                <w:div w:id="1025669479">
                  <w:marLeft w:val="0"/>
                  <w:marRight w:val="0"/>
                  <w:marTop w:val="0"/>
                  <w:marBottom w:val="0"/>
                  <w:divBdr>
                    <w:top w:val="none" w:sz="0" w:space="0" w:color="auto"/>
                    <w:left w:val="none" w:sz="0" w:space="0" w:color="auto"/>
                    <w:bottom w:val="none" w:sz="0" w:space="0" w:color="auto"/>
                    <w:right w:val="none" w:sz="0" w:space="0" w:color="auto"/>
                  </w:divBdr>
                  <w:divsChild>
                    <w:div w:id="543754435">
                      <w:marLeft w:val="0"/>
                      <w:marRight w:val="0"/>
                      <w:marTop w:val="0"/>
                      <w:marBottom w:val="0"/>
                      <w:divBdr>
                        <w:top w:val="none" w:sz="0" w:space="0" w:color="auto"/>
                        <w:left w:val="none" w:sz="0" w:space="0" w:color="auto"/>
                        <w:bottom w:val="none" w:sz="0" w:space="0" w:color="auto"/>
                        <w:right w:val="none" w:sz="0" w:space="0" w:color="auto"/>
                      </w:divBdr>
                      <w:divsChild>
                        <w:div w:id="787512476">
                          <w:marLeft w:val="0"/>
                          <w:marRight w:val="0"/>
                          <w:marTop w:val="0"/>
                          <w:marBottom w:val="0"/>
                          <w:divBdr>
                            <w:top w:val="none" w:sz="0" w:space="0" w:color="auto"/>
                            <w:left w:val="none" w:sz="0" w:space="0" w:color="auto"/>
                            <w:bottom w:val="none" w:sz="0" w:space="0" w:color="auto"/>
                            <w:right w:val="none" w:sz="0" w:space="0" w:color="auto"/>
                          </w:divBdr>
                          <w:divsChild>
                            <w:div w:id="14107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890294">
      <w:bodyDiv w:val="1"/>
      <w:marLeft w:val="0"/>
      <w:marRight w:val="0"/>
      <w:marTop w:val="0"/>
      <w:marBottom w:val="0"/>
      <w:divBdr>
        <w:top w:val="none" w:sz="0" w:space="0" w:color="auto"/>
        <w:left w:val="none" w:sz="0" w:space="0" w:color="auto"/>
        <w:bottom w:val="none" w:sz="0" w:space="0" w:color="auto"/>
        <w:right w:val="none" w:sz="0" w:space="0" w:color="auto"/>
      </w:divBdr>
      <w:divsChild>
        <w:div w:id="1153258211">
          <w:marLeft w:val="0"/>
          <w:marRight w:val="0"/>
          <w:marTop w:val="0"/>
          <w:marBottom w:val="0"/>
          <w:divBdr>
            <w:top w:val="none" w:sz="0" w:space="0" w:color="auto"/>
            <w:left w:val="none" w:sz="0" w:space="0" w:color="auto"/>
            <w:bottom w:val="none" w:sz="0" w:space="0" w:color="auto"/>
            <w:right w:val="none" w:sz="0" w:space="0" w:color="auto"/>
          </w:divBdr>
          <w:divsChild>
            <w:div w:id="2055621062">
              <w:marLeft w:val="0"/>
              <w:marRight w:val="0"/>
              <w:marTop w:val="0"/>
              <w:marBottom w:val="0"/>
              <w:divBdr>
                <w:top w:val="none" w:sz="0" w:space="0" w:color="auto"/>
                <w:left w:val="none" w:sz="0" w:space="0" w:color="auto"/>
                <w:bottom w:val="none" w:sz="0" w:space="0" w:color="auto"/>
                <w:right w:val="none" w:sz="0" w:space="0" w:color="auto"/>
              </w:divBdr>
              <w:divsChild>
                <w:div w:id="849176233">
                  <w:marLeft w:val="0"/>
                  <w:marRight w:val="0"/>
                  <w:marTop w:val="0"/>
                  <w:marBottom w:val="0"/>
                  <w:divBdr>
                    <w:top w:val="none" w:sz="0" w:space="0" w:color="auto"/>
                    <w:left w:val="none" w:sz="0" w:space="0" w:color="auto"/>
                    <w:bottom w:val="none" w:sz="0" w:space="0" w:color="auto"/>
                    <w:right w:val="none" w:sz="0" w:space="0" w:color="auto"/>
                  </w:divBdr>
                  <w:divsChild>
                    <w:div w:id="181752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241847">
      <w:bodyDiv w:val="1"/>
      <w:marLeft w:val="0"/>
      <w:marRight w:val="0"/>
      <w:marTop w:val="0"/>
      <w:marBottom w:val="0"/>
      <w:divBdr>
        <w:top w:val="none" w:sz="0" w:space="0" w:color="auto"/>
        <w:left w:val="none" w:sz="0" w:space="0" w:color="auto"/>
        <w:bottom w:val="none" w:sz="0" w:space="0" w:color="auto"/>
        <w:right w:val="none" w:sz="0" w:space="0" w:color="auto"/>
      </w:divBdr>
      <w:divsChild>
        <w:div w:id="778453437">
          <w:marLeft w:val="0"/>
          <w:marRight w:val="0"/>
          <w:marTop w:val="0"/>
          <w:marBottom w:val="0"/>
          <w:divBdr>
            <w:top w:val="none" w:sz="0" w:space="0" w:color="auto"/>
            <w:left w:val="none" w:sz="0" w:space="0" w:color="auto"/>
            <w:bottom w:val="none" w:sz="0" w:space="0" w:color="auto"/>
            <w:right w:val="none" w:sz="0" w:space="0" w:color="auto"/>
          </w:divBdr>
          <w:divsChild>
            <w:div w:id="84345931">
              <w:marLeft w:val="0"/>
              <w:marRight w:val="0"/>
              <w:marTop w:val="0"/>
              <w:marBottom w:val="0"/>
              <w:divBdr>
                <w:top w:val="none" w:sz="0" w:space="0" w:color="auto"/>
                <w:left w:val="none" w:sz="0" w:space="0" w:color="auto"/>
                <w:bottom w:val="none" w:sz="0" w:space="0" w:color="auto"/>
                <w:right w:val="none" w:sz="0" w:space="0" w:color="auto"/>
              </w:divBdr>
              <w:divsChild>
                <w:div w:id="1624965207">
                  <w:marLeft w:val="0"/>
                  <w:marRight w:val="0"/>
                  <w:marTop w:val="0"/>
                  <w:marBottom w:val="0"/>
                  <w:divBdr>
                    <w:top w:val="none" w:sz="0" w:space="0" w:color="auto"/>
                    <w:left w:val="none" w:sz="0" w:space="0" w:color="auto"/>
                    <w:bottom w:val="none" w:sz="0" w:space="0" w:color="auto"/>
                    <w:right w:val="none" w:sz="0" w:space="0" w:color="auto"/>
                  </w:divBdr>
                  <w:divsChild>
                    <w:div w:id="14940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34299">
      <w:bodyDiv w:val="1"/>
      <w:marLeft w:val="0"/>
      <w:marRight w:val="0"/>
      <w:marTop w:val="0"/>
      <w:marBottom w:val="0"/>
      <w:divBdr>
        <w:top w:val="none" w:sz="0" w:space="0" w:color="auto"/>
        <w:left w:val="none" w:sz="0" w:space="0" w:color="auto"/>
        <w:bottom w:val="none" w:sz="0" w:space="0" w:color="auto"/>
        <w:right w:val="none" w:sz="0" w:space="0" w:color="auto"/>
      </w:divBdr>
    </w:div>
    <w:div w:id="2094887342">
      <w:bodyDiv w:val="1"/>
      <w:marLeft w:val="0"/>
      <w:marRight w:val="0"/>
      <w:marTop w:val="0"/>
      <w:marBottom w:val="0"/>
      <w:divBdr>
        <w:top w:val="none" w:sz="0" w:space="0" w:color="auto"/>
        <w:left w:val="none" w:sz="0" w:space="0" w:color="auto"/>
        <w:bottom w:val="none" w:sz="0" w:space="0" w:color="auto"/>
        <w:right w:val="none" w:sz="0" w:space="0" w:color="auto"/>
      </w:divBdr>
    </w:div>
    <w:div w:id="2095783582">
      <w:bodyDiv w:val="1"/>
      <w:marLeft w:val="0"/>
      <w:marRight w:val="0"/>
      <w:marTop w:val="0"/>
      <w:marBottom w:val="0"/>
      <w:divBdr>
        <w:top w:val="none" w:sz="0" w:space="0" w:color="auto"/>
        <w:left w:val="none" w:sz="0" w:space="0" w:color="auto"/>
        <w:bottom w:val="none" w:sz="0" w:space="0" w:color="auto"/>
        <w:right w:val="none" w:sz="0" w:space="0" w:color="auto"/>
      </w:divBdr>
    </w:div>
    <w:div w:id="2123644065">
      <w:bodyDiv w:val="1"/>
      <w:marLeft w:val="0"/>
      <w:marRight w:val="0"/>
      <w:marTop w:val="0"/>
      <w:marBottom w:val="0"/>
      <w:divBdr>
        <w:top w:val="none" w:sz="0" w:space="0" w:color="auto"/>
        <w:left w:val="none" w:sz="0" w:space="0" w:color="auto"/>
        <w:bottom w:val="none" w:sz="0" w:space="0" w:color="auto"/>
        <w:right w:val="none" w:sz="0" w:space="0" w:color="auto"/>
      </w:divBdr>
      <w:divsChild>
        <w:div w:id="250361166">
          <w:marLeft w:val="0"/>
          <w:marRight w:val="0"/>
          <w:marTop w:val="0"/>
          <w:marBottom w:val="0"/>
          <w:divBdr>
            <w:top w:val="none" w:sz="0" w:space="0" w:color="auto"/>
            <w:left w:val="none" w:sz="0" w:space="0" w:color="auto"/>
            <w:bottom w:val="none" w:sz="0" w:space="0" w:color="auto"/>
            <w:right w:val="none" w:sz="0" w:space="0" w:color="auto"/>
          </w:divBdr>
          <w:divsChild>
            <w:div w:id="499076202">
              <w:marLeft w:val="0"/>
              <w:marRight w:val="0"/>
              <w:marTop w:val="0"/>
              <w:marBottom w:val="0"/>
              <w:divBdr>
                <w:top w:val="none" w:sz="0" w:space="0" w:color="auto"/>
                <w:left w:val="none" w:sz="0" w:space="0" w:color="auto"/>
                <w:bottom w:val="none" w:sz="0" w:space="0" w:color="auto"/>
                <w:right w:val="none" w:sz="0" w:space="0" w:color="auto"/>
              </w:divBdr>
              <w:divsChild>
                <w:div w:id="497581873">
                  <w:marLeft w:val="0"/>
                  <w:marRight w:val="0"/>
                  <w:marTop w:val="0"/>
                  <w:marBottom w:val="0"/>
                  <w:divBdr>
                    <w:top w:val="none" w:sz="0" w:space="0" w:color="auto"/>
                    <w:left w:val="none" w:sz="0" w:space="0" w:color="auto"/>
                    <w:bottom w:val="none" w:sz="0" w:space="0" w:color="auto"/>
                    <w:right w:val="none" w:sz="0" w:space="0" w:color="auto"/>
                  </w:divBdr>
                  <w:divsChild>
                    <w:div w:id="1145586490">
                      <w:marLeft w:val="0"/>
                      <w:marRight w:val="0"/>
                      <w:marTop w:val="0"/>
                      <w:marBottom w:val="0"/>
                      <w:divBdr>
                        <w:top w:val="none" w:sz="0" w:space="0" w:color="auto"/>
                        <w:left w:val="none" w:sz="0" w:space="0" w:color="auto"/>
                        <w:bottom w:val="none" w:sz="0" w:space="0" w:color="auto"/>
                        <w:right w:val="none" w:sz="0" w:space="0" w:color="auto"/>
                      </w:divBdr>
                      <w:divsChild>
                        <w:div w:id="454493870">
                          <w:marLeft w:val="0"/>
                          <w:marRight w:val="0"/>
                          <w:marTop w:val="0"/>
                          <w:marBottom w:val="0"/>
                          <w:divBdr>
                            <w:top w:val="none" w:sz="0" w:space="0" w:color="auto"/>
                            <w:left w:val="none" w:sz="0" w:space="0" w:color="auto"/>
                            <w:bottom w:val="none" w:sz="0" w:space="0" w:color="auto"/>
                            <w:right w:val="none" w:sz="0" w:space="0" w:color="auto"/>
                          </w:divBdr>
                          <w:divsChild>
                            <w:div w:id="2080131431">
                              <w:marLeft w:val="0"/>
                              <w:marRight w:val="0"/>
                              <w:marTop w:val="0"/>
                              <w:marBottom w:val="300"/>
                              <w:divBdr>
                                <w:top w:val="none" w:sz="0" w:space="0" w:color="auto"/>
                                <w:left w:val="none" w:sz="0" w:space="0" w:color="auto"/>
                                <w:bottom w:val="none" w:sz="0" w:space="0" w:color="auto"/>
                                <w:right w:val="none" w:sz="0" w:space="0" w:color="auto"/>
                              </w:divBdr>
                              <w:divsChild>
                                <w:div w:id="1626503270">
                                  <w:marLeft w:val="0"/>
                                  <w:marRight w:val="0"/>
                                  <w:marTop w:val="0"/>
                                  <w:marBottom w:val="0"/>
                                  <w:divBdr>
                                    <w:top w:val="none" w:sz="0" w:space="0" w:color="auto"/>
                                    <w:left w:val="none" w:sz="0" w:space="0" w:color="auto"/>
                                    <w:bottom w:val="none" w:sz="0" w:space="0" w:color="auto"/>
                                    <w:right w:val="none" w:sz="0" w:space="0" w:color="auto"/>
                                  </w:divBdr>
                                  <w:divsChild>
                                    <w:div w:id="1205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sexdesignguide.co.uk/supplementary-guidance/livewell-development-accreditation/" TargetMode="External"/><Relationship Id="rId18" Type="http://schemas.openxmlformats.org/officeDocument/2006/relationships/hyperlink" Target="https://www.gov.uk/government/publications/healthy-weight-environments-using-the-planning-syste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ssexdesignguide.co.uk/overarching-themes/active-design-principles/" TargetMode="External"/><Relationship Id="rId17" Type="http://schemas.openxmlformats.org/officeDocument/2006/relationships/hyperlink" Target="https://data.essex.gov.uk/jsna-home/" TargetMode="External"/><Relationship Id="rId2" Type="http://schemas.openxmlformats.org/officeDocument/2006/relationships/customXml" Target="../customXml/item2.xml"/><Relationship Id="rId16" Type="http://schemas.openxmlformats.org/officeDocument/2006/relationships/hyperlink" Target="https://www.essex.gov.uk/sites/default/files/migration_data/files/assets.ctfassets.net/knkzaf64jx5x/dW4ULQt3z0drmsJ44BkPT/4e1087574de56130bf7c82374758b5d5/Essex-joint-health-and-wellbeing-strategy-2022-2026.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sexdesignguide.co.uk/overarching-themes/health-and-wellbeing/" TargetMode="External"/><Relationship Id="rId5" Type="http://schemas.openxmlformats.org/officeDocument/2006/relationships/numbering" Target="numbering.xml"/><Relationship Id="rId15" Type="http://schemas.openxmlformats.org/officeDocument/2006/relationships/hyperlink" Target="https://www.essex.gov.uk/sites/default/files/2024-07/Developers%20Guide%202024.pdf" TargetMode="External"/><Relationship Id="Rf24a3a2595dc40f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www.repository.cam.ac.uk/items/b2165d75-ab84-42eb-b9a3-f6fe3456d2c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exdesignguide.co.uk/supplementary-guidance/health-impact-assess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97c8faf15ed564345db5a86ea6a6b9f1">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47359e084213f5eeedb815ccfd8c2d1f"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b99f4e-55dc-43d9-9641-fc55a8b3d656}"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ACFDE-9E6D-472E-B748-3B18AF4B1B76}">
  <ds:schemaRefs>
    <ds:schemaRef ds:uri="http://schemas.microsoft.com/office/2006/metadata/properties"/>
    <ds:schemaRef ds:uri="http://schemas.microsoft.com/office/infopath/2007/PartnerControls"/>
    <ds:schemaRef ds:uri="14e2959e-348b-4832-90e0-37183d0d83f6"/>
    <ds:schemaRef ds:uri="b9c66fa0-f228-490e-9dee-5e68d14237f3"/>
  </ds:schemaRefs>
</ds:datastoreItem>
</file>

<file path=customXml/itemProps2.xml><?xml version="1.0" encoding="utf-8"?>
<ds:datastoreItem xmlns:ds="http://schemas.openxmlformats.org/officeDocument/2006/customXml" ds:itemID="{5E713BB9-58F6-488C-A9ED-C9DB1BABC969}">
  <ds:schemaRefs>
    <ds:schemaRef ds:uri="http://schemas.microsoft.com/sharepoint/v3/contenttype/forms"/>
  </ds:schemaRefs>
</ds:datastoreItem>
</file>

<file path=customXml/itemProps3.xml><?xml version="1.0" encoding="utf-8"?>
<ds:datastoreItem xmlns:ds="http://schemas.openxmlformats.org/officeDocument/2006/customXml" ds:itemID="{78D8463E-28D7-484A-8560-267DD5AAA522}">
  <ds:schemaRefs>
    <ds:schemaRef ds:uri="http://schemas.openxmlformats.org/officeDocument/2006/bibliography"/>
  </ds:schemaRefs>
</ds:datastoreItem>
</file>

<file path=customXml/itemProps4.xml><?xml version="1.0" encoding="utf-8"?>
<ds:datastoreItem xmlns:ds="http://schemas.openxmlformats.org/officeDocument/2006/customXml" ds:itemID="{66036A1C-DEDD-4EA7-A43B-D0D51DDA2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14e2959e-348b-4832-90e0-37183d0d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4263</Words>
  <Characters>24300</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lesley.stenhouse</dc:creator>
  <cp:keywords/>
  <cp:lastModifiedBy>Miriam Buchanan</cp:lastModifiedBy>
  <cp:revision>2</cp:revision>
  <cp:lastPrinted>2021-09-20T10:00:00Z</cp:lastPrinted>
  <dcterms:created xsi:type="dcterms:W3CDTF">2026-01-28T10:08:00Z</dcterms:created>
  <dcterms:modified xsi:type="dcterms:W3CDTF">2026-01-28T10:08:00Z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MSIP_Label_39d8be9e-c8d9-4b9c-bd40-2c27cc7ea2e6_Enabled">
    <vt:lpwstr>true</vt:lpwstr>
  </property>
  <property fmtid="{D5CDD505-2E9C-101B-9397-08002B2CF9AE}" pid="4" name="MSIP_Label_39d8be9e-c8d9-4b9c-bd40-2c27cc7ea2e6_SetDate">
    <vt:lpwstr>2021-07-26T16:18:43Z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02c239bb-f79f-4d71-906c-000074fc2a0e</vt:lpwstr>
  </property>
  <property fmtid="{D5CDD505-2E9C-101B-9397-08002B2CF9AE}" pid="9" name="MSIP_Label_39d8be9e-c8d9-4b9c-bd40-2c27cc7ea2e6_ContentBits">
    <vt:lpwstr>0</vt:lpwstr>
  </property>
  <property fmtid="{D5CDD505-2E9C-101B-9397-08002B2CF9AE}" pid="10" name="MediaServiceImageTags">
    <vt:lpwstr/>
  </property>
</Properties>
</file>